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26" w:rsidRPr="005C445E" w:rsidRDefault="00E51026" w:rsidP="00E5102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1026">
        <w:rPr>
          <w:rFonts w:ascii="Times New Roman" w:hAnsi="Times New Roman" w:cs="Times New Roman"/>
          <w:b/>
          <w:bCs/>
          <w:sz w:val="24"/>
          <w:szCs w:val="24"/>
        </w:rPr>
        <w:t>“Understanding the Risk to Recreational Fishers and Harvesters in Lee County, Florida from Exposure to Red Tides”</w:t>
      </w:r>
    </w:p>
    <w:p w:rsidR="00E51026" w:rsidRPr="005C445E" w:rsidRDefault="00E51026" w:rsidP="00E5102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1026" w:rsidRPr="00A03C0E" w:rsidRDefault="006E6E98" w:rsidP="00E51026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First-</w:t>
      </w:r>
      <w:r w:rsidR="00E51026">
        <w:rPr>
          <w:rFonts w:ascii="Times New Roman" w:hAnsi="Times New Roman" w:cs="Times New Roman"/>
          <w:sz w:val="24"/>
          <w:szCs w:val="24"/>
        </w:rPr>
        <w:t xml:space="preserve">Author: </w:t>
      </w:r>
      <w:r w:rsidR="00E51026" w:rsidRPr="005C445E">
        <w:rPr>
          <w:rFonts w:ascii="Times New Roman" w:hAnsi="Times New Roman" w:cs="Times New Roman"/>
          <w:sz w:val="24"/>
          <w:szCs w:val="24"/>
        </w:rPr>
        <w:t xml:space="preserve">Krystal Pree, Ph.D. </w:t>
      </w:r>
      <w:proofErr w:type="spellStart"/>
      <w:r w:rsidR="00E51026" w:rsidRPr="005C445E">
        <w:rPr>
          <w:rFonts w:ascii="Times New Roman" w:hAnsi="Times New Roman" w:cs="Times New Roman"/>
          <w:sz w:val="24"/>
          <w:szCs w:val="24"/>
        </w:rPr>
        <w:t>Candidate</w:t>
      </w:r>
      <w:r w:rsidR="00A03C0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E51026" w:rsidRPr="005C445E" w:rsidRDefault="00E51026" w:rsidP="00E5102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1026" w:rsidRDefault="00E51026" w:rsidP="00E5102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Co-Authors: </w:t>
      </w:r>
      <w:r w:rsidR="00A03C0E">
        <w:rPr>
          <w:rFonts w:ascii="Times New Roman" w:hAnsi="Times New Roman" w:cs="Times New Roman"/>
          <w:sz w:val="24"/>
          <w:szCs w:val="24"/>
        </w:rPr>
        <w:t xml:space="preserve">Drs. Elijah </w:t>
      </w:r>
      <w:proofErr w:type="spellStart"/>
      <w:r w:rsidR="00A03C0E">
        <w:rPr>
          <w:rFonts w:ascii="Times New Roman" w:hAnsi="Times New Roman" w:cs="Times New Roman"/>
          <w:sz w:val="24"/>
          <w:szCs w:val="24"/>
        </w:rPr>
        <w:t>Johnson</w:t>
      </w:r>
      <w:r w:rsidR="00A03C0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A03C0E">
        <w:rPr>
          <w:rFonts w:ascii="Times New Roman" w:hAnsi="Times New Roman" w:cs="Times New Roman"/>
          <w:sz w:val="24"/>
          <w:szCs w:val="24"/>
        </w:rPr>
        <w:t xml:space="preserve">, Theresa </w:t>
      </w:r>
      <w:proofErr w:type="spellStart"/>
      <w:r w:rsidR="00A03C0E">
        <w:rPr>
          <w:rFonts w:ascii="Times New Roman" w:hAnsi="Times New Roman" w:cs="Times New Roman"/>
          <w:sz w:val="24"/>
          <w:szCs w:val="24"/>
        </w:rPr>
        <w:t>Goedeke</w:t>
      </w:r>
      <w:r w:rsidR="006E6E9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="00A03C0E">
        <w:rPr>
          <w:rFonts w:ascii="Times New Roman" w:hAnsi="Times New Roman" w:cs="Times New Roman"/>
          <w:sz w:val="24"/>
          <w:szCs w:val="24"/>
        </w:rPr>
        <w:t xml:space="preserve">, Larry </w:t>
      </w:r>
      <w:proofErr w:type="spellStart"/>
      <w:r w:rsidR="00A03C0E">
        <w:rPr>
          <w:rFonts w:ascii="Times New Roman" w:hAnsi="Times New Roman" w:cs="Times New Roman"/>
          <w:sz w:val="24"/>
          <w:szCs w:val="24"/>
        </w:rPr>
        <w:t>Robinson</w:t>
      </w:r>
      <w:r w:rsidR="00A03C0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A03C0E">
        <w:rPr>
          <w:rFonts w:ascii="Times New Roman" w:hAnsi="Times New Roman" w:cs="Times New Roman"/>
          <w:sz w:val="24"/>
          <w:szCs w:val="24"/>
        </w:rPr>
        <w:t xml:space="preserve">, Richard </w:t>
      </w:r>
      <w:proofErr w:type="spellStart"/>
      <w:r w:rsidR="00A03C0E">
        <w:rPr>
          <w:rFonts w:ascii="Times New Roman" w:hAnsi="Times New Roman" w:cs="Times New Roman"/>
          <w:sz w:val="24"/>
          <w:szCs w:val="24"/>
        </w:rPr>
        <w:t>Gragg</w:t>
      </w:r>
      <w:r w:rsidR="00A03C0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A03C0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A03C0E">
        <w:rPr>
          <w:rFonts w:ascii="Times New Roman" w:hAnsi="Times New Roman" w:cs="Times New Roman"/>
          <w:sz w:val="24"/>
          <w:szCs w:val="24"/>
        </w:rPr>
        <w:t>Torhonda</w:t>
      </w:r>
      <w:proofErr w:type="spellEnd"/>
      <w:r w:rsidR="00A03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C0E">
        <w:rPr>
          <w:rFonts w:ascii="Times New Roman" w:hAnsi="Times New Roman" w:cs="Times New Roman"/>
          <w:sz w:val="24"/>
          <w:szCs w:val="24"/>
        </w:rPr>
        <w:t>Lee</w:t>
      </w:r>
      <w:r w:rsidR="006E6E98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</w:p>
    <w:p w:rsidR="00A03C0E" w:rsidRDefault="00A03C0E" w:rsidP="00E5102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73D0" w:rsidRPr="008D73D0" w:rsidRDefault="008D73D0" w:rsidP="00E51026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D73D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6E6E98" w:rsidRPr="008D73D0">
        <w:rPr>
          <w:rFonts w:ascii="Times New Roman" w:hAnsi="Times New Roman" w:cs="Times New Roman"/>
          <w:sz w:val="20"/>
          <w:szCs w:val="20"/>
        </w:rPr>
        <w:t>School</w:t>
      </w:r>
      <w:proofErr w:type="spellEnd"/>
      <w:proofErr w:type="gramEnd"/>
      <w:r w:rsidR="006E6E98" w:rsidRPr="008D73D0">
        <w:rPr>
          <w:rFonts w:ascii="Times New Roman" w:hAnsi="Times New Roman" w:cs="Times New Roman"/>
          <w:sz w:val="20"/>
          <w:szCs w:val="20"/>
        </w:rPr>
        <w:t xml:space="preserve"> of the Environment, </w:t>
      </w:r>
      <w:r w:rsidR="00A03C0E" w:rsidRPr="008D73D0">
        <w:rPr>
          <w:rFonts w:ascii="Times New Roman" w:hAnsi="Times New Roman" w:cs="Times New Roman"/>
          <w:sz w:val="20"/>
          <w:szCs w:val="20"/>
        </w:rPr>
        <w:t>Florida Agricultural and Mechanical University</w:t>
      </w:r>
      <w:r w:rsidRPr="008D73D0">
        <w:rPr>
          <w:rFonts w:ascii="Times New Roman" w:hAnsi="Times New Roman" w:cs="Times New Roman"/>
          <w:sz w:val="20"/>
          <w:szCs w:val="20"/>
        </w:rPr>
        <w:t>, 1515 S. MLK BLVD, Tallahassee, FL</w:t>
      </w:r>
      <w:r w:rsidR="00A03C0E" w:rsidRPr="008D73D0">
        <w:rPr>
          <w:rFonts w:ascii="Times New Roman" w:hAnsi="Times New Roman" w:cs="Times New Roman"/>
          <w:sz w:val="20"/>
          <w:szCs w:val="20"/>
        </w:rPr>
        <w:t xml:space="preserve"> </w:t>
      </w:r>
      <w:r w:rsidRPr="008D73D0">
        <w:rPr>
          <w:rFonts w:ascii="Times New Roman" w:hAnsi="Times New Roman" w:cs="Times New Roman"/>
          <w:sz w:val="20"/>
          <w:szCs w:val="20"/>
        </w:rPr>
        <w:t>32307</w:t>
      </w:r>
    </w:p>
    <w:p w:rsidR="006E6E98" w:rsidRPr="008D73D0" w:rsidRDefault="008D73D0" w:rsidP="008D73D0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8D73D0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6E6E98" w:rsidRPr="008D73D0">
        <w:rPr>
          <w:rFonts w:ascii="Times New Roman" w:hAnsi="Times New Roman" w:cs="Times New Roman"/>
          <w:sz w:val="20"/>
          <w:szCs w:val="20"/>
        </w:rPr>
        <w:t>Center</w:t>
      </w:r>
      <w:proofErr w:type="spellEnd"/>
      <w:r w:rsidR="006E6E98" w:rsidRPr="008D73D0">
        <w:rPr>
          <w:rFonts w:ascii="Times New Roman" w:hAnsi="Times New Roman" w:cs="Times New Roman"/>
          <w:sz w:val="20"/>
          <w:szCs w:val="20"/>
        </w:rPr>
        <w:t xml:space="preserve"> for Coastal Monitoring and Assessment, </w:t>
      </w:r>
      <w:r w:rsidRPr="008D73D0">
        <w:rPr>
          <w:rFonts w:ascii="Times New Roman" w:hAnsi="Times New Roman" w:cs="Times New Roman"/>
          <w:sz w:val="20"/>
          <w:szCs w:val="20"/>
        </w:rPr>
        <w:t xml:space="preserve">National Ocean Service, </w:t>
      </w:r>
      <w:r w:rsidR="006E6E98" w:rsidRPr="008D73D0">
        <w:rPr>
          <w:rFonts w:ascii="Times New Roman" w:hAnsi="Times New Roman" w:cs="Times New Roman"/>
          <w:sz w:val="20"/>
          <w:szCs w:val="20"/>
        </w:rPr>
        <w:t>National Oceanic and Atmospheric Administration</w:t>
      </w:r>
      <w:r w:rsidRPr="008D73D0">
        <w:rPr>
          <w:rFonts w:ascii="Times New Roman" w:hAnsi="Times New Roman" w:cs="Times New Roman"/>
          <w:sz w:val="20"/>
          <w:szCs w:val="20"/>
        </w:rPr>
        <w:t>, Building SSMC4, Rm 9326, 1305 East-West Highway, Silver Spring, MD 20910</w:t>
      </w:r>
    </w:p>
    <w:p w:rsidR="006E6E98" w:rsidRDefault="008D73D0" w:rsidP="00E51026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8D73D0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464730">
        <w:rPr>
          <w:rFonts w:ascii="Times New Roman" w:hAnsi="Times New Roman" w:cs="Times New Roman"/>
          <w:sz w:val="20"/>
          <w:szCs w:val="20"/>
        </w:rPr>
        <w:t>Institute</w:t>
      </w:r>
      <w:proofErr w:type="spellEnd"/>
      <w:r w:rsidR="00464730">
        <w:rPr>
          <w:rFonts w:ascii="Times New Roman" w:hAnsi="Times New Roman" w:cs="Times New Roman"/>
          <w:sz w:val="20"/>
          <w:szCs w:val="20"/>
        </w:rPr>
        <w:t xml:space="preserve"> of Public Health, College of Pharmacy and Pharmaceutical Sciences,</w:t>
      </w:r>
      <w:r w:rsidR="00464730" w:rsidRPr="008D73D0">
        <w:rPr>
          <w:rFonts w:ascii="Times New Roman" w:hAnsi="Times New Roman" w:cs="Times New Roman"/>
          <w:sz w:val="20"/>
          <w:szCs w:val="20"/>
        </w:rPr>
        <w:t xml:space="preserve"> </w:t>
      </w:r>
      <w:r w:rsidR="00464730">
        <w:rPr>
          <w:rFonts w:ascii="Times New Roman" w:hAnsi="Times New Roman" w:cs="Times New Roman"/>
          <w:sz w:val="20"/>
          <w:szCs w:val="20"/>
        </w:rPr>
        <w:t>F</w:t>
      </w:r>
      <w:r w:rsidRPr="008D73D0">
        <w:rPr>
          <w:rFonts w:ascii="Times New Roman" w:hAnsi="Times New Roman" w:cs="Times New Roman"/>
          <w:sz w:val="20"/>
          <w:szCs w:val="20"/>
        </w:rPr>
        <w:t>lorida Agricultural and Mechanical University</w:t>
      </w:r>
      <w:r w:rsidR="00464730">
        <w:rPr>
          <w:rFonts w:ascii="Times New Roman" w:hAnsi="Times New Roman" w:cs="Times New Roman"/>
          <w:sz w:val="20"/>
          <w:szCs w:val="20"/>
        </w:rPr>
        <w:t>, 1415 S. MLK BLVD, Tallahassee, FL 32307</w:t>
      </w:r>
    </w:p>
    <w:p w:rsidR="008D73D0" w:rsidRDefault="008D73D0" w:rsidP="00E510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64730" w:rsidRDefault="00464730" w:rsidP="0046473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918B5" w:rsidRDefault="00E51026" w:rsidP="00E51026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C445E">
        <w:rPr>
          <w:rFonts w:ascii="Times New Roman" w:hAnsi="Times New Roman" w:cs="Times New Roman"/>
          <w:b/>
          <w:sz w:val="24"/>
          <w:szCs w:val="24"/>
        </w:rPr>
        <w:tab/>
      </w:r>
      <w:r w:rsidRPr="005C445E">
        <w:rPr>
          <w:rFonts w:ascii="Times New Roman" w:hAnsi="Times New Roman" w:cs="Times New Roman"/>
          <w:sz w:val="24"/>
          <w:szCs w:val="24"/>
        </w:rPr>
        <w:t xml:space="preserve">Florida red tides, predominately the photosynthetic dinoflagellate, </w:t>
      </w:r>
      <w:proofErr w:type="spellStart"/>
      <w:r w:rsidRPr="005C445E">
        <w:rPr>
          <w:rFonts w:ascii="Times New Roman" w:hAnsi="Times New Roman" w:cs="Times New Roman"/>
          <w:i/>
          <w:sz w:val="24"/>
          <w:szCs w:val="24"/>
        </w:rPr>
        <w:t>Karenia</w:t>
      </w:r>
      <w:proofErr w:type="spellEnd"/>
      <w:r w:rsidRPr="005C445E">
        <w:rPr>
          <w:rFonts w:ascii="Times New Roman" w:hAnsi="Times New Roman" w:cs="Times New Roman"/>
          <w:i/>
          <w:sz w:val="24"/>
          <w:szCs w:val="24"/>
        </w:rPr>
        <w:t xml:space="preserve"> brevis</w:t>
      </w:r>
      <w:r w:rsidRPr="005C445E">
        <w:rPr>
          <w:rFonts w:ascii="Times New Roman" w:hAnsi="Times New Roman" w:cs="Times New Roman"/>
          <w:sz w:val="24"/>
          <w:szCs w:val="24"/>
        </w:rPr>
        <w:t xml:space="preserve">, produces compounds called </w:t>
      </w:r>
      <w:proofErr w:type="spellStart"/>
      <w:r w:rsidRPr="005C445E">
        <w:rPr>
          <w:rFonts w:ascii="Times New Roman" w:hAnsi="Times New Roman" w:cs="Times New Roman"/>
          <w:sz w:val="24"/>
          <w:szCs w:val="24"/>
        </w:rPr>
        <w:t>brevetoxins</w:t>
      </w:r>
      <w:proofErr w:type="spellEnd"/>
      <w:r w:rsidRPr="005C445E">
        <w:rPr>
          <w:rFonts w:ascii="Times New Roman" w:hAnsi="Times New Roman" w:cs="Times New Roman"/>
          <w:sz w:val="24"/>
          <w:szCs w:val="24"/>
        </w:rPr>
        <w:t xml:space="preserve"> that can cause illnesses and mortalities in fish, marine mammals and other marine life.  Humans can be exposed to the effects of </w:t>
      </w:r>
      <w:proofErr w:type="spellStart"/>
      <w:r w:rsidRPr="005C445E">
        <w:rPr>
          <w:rFonts w:ascii="Times New Roman" w:hAnsi="Times New Roman" w:cs="Times New Roman"/>
          <w:sz w:val="24"/>
          <w:szCs w:val="24"/>
        </w:rPr>
        <w:t>brevetoxins</w:t>
      </w:r>
      <w:proofErr w:type="spellEnd"/>
      <w:r w:rsidRPr="005C445E">
        <w:rPr>
          <w:rFonts w:ascii="Times New Roman" w:hAnsi="Times New Roman" w:cs="Times New Roman"/>
          <w:sz w:val="24"/>
          <w:szCs w:val="24"/>
        </w:rPr>
        <w:t xml:space="preserve"> by </w:t>
      </w:r>
      <w:r w:rsidR="00B918B5">
        <w:rPr>
          <w:rFonts w:ascii="Times New Roman" w:hAnsi="Times New Roman" w:cs="Times New Roman"/>
          <w:sz w:val="24"/>
          <w:szCs w:val="24"/>
        </w:rPr>
        <w:t xml:space="preserve">inhalation of marine aerosols and </w:t>
      </w:r>
      <w:r w:rsidRPr="005C445E">
        <w:rPr>
          <w:rFonts w:ascii="Times New Roman" w:hAnsi="Times New Roman" w:cs="Times New Roman"/>
          <w:sz w:val="24"/>
          <w:szCs w:val="24"/>
        </w:rPr>
        <w:t xml:space="preserve">ingestion of </w:t>
      </w:r>
      <w:proofErr w:type="spellStart"/>
      <w:r w:rsidRPr="005C445E">
        <w:rPr>
          <w:rFonts w:ascii="Times New Roman" w:hAnsi="Times New Roman" w:cs="Times New Roman"/>
          <w:sz w:val="24"/>
          <w:szCs w:val="24"/>
        </w:rPr>
        <w:t>brevetoxin</w:t>
      </w:r>
      <w:proofErr w:type="spellEnd"/>
      <w:r w:rsidRPr="005C445E">
        <w:rPr>
          <w:rFonts w:ascii="Times New Roman" w:hAnsi="Times New Roman" w:cs="Times New Roman"/>
          <w:sz w:val="24"/>
          <w:szCs w:val="24"/>
        </w:rPr>
        <w:t xml:space="preserve">-contaminated shellfish, which may cause neurotoxic shellfish poisoning (NSP).  NSP typically consists of gastrointestinal symptoms of nausea, diarrhea, abdominal pain and neurologic symptoms.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B5">
        <w:rPr>
          <w:rFonts w:ascii="Times New Roman" w:hAnsi="Times New Roman" w:cs="Times New Roman"/>
          <w:bCs/>
          <w:sz w:val="24"/>
          <w:szCs w:val="24"/>
        </w:rPr>
        <w:t>As such, there is a cause for concern due to c</w:t>
      </w:r>
      <w:r w:rsidR="00B918B5" w:rsidRPr="005C445E">
        <w:rPr>
          <w:rFonts w:ascii="Times New Roman" w:hAnsi="Times New Roman" w:cs="Times New Roman"/>
          <w:bCs/>
          <w:sz w:val="24"/>
          <w:szCs w:val="24"/>
        </w:rPr>
        <w:t>oastal communities depend</w:t>
      </w:r>
      <w:r w:rsidR="00B918B5">
        <w:rPr>
          <w:rFonts w:ascii="Times New Roman" w:hAnsi="Times New Roman" w:cs="Times New Roman"/>
          <w:bCs/>
          <w:sz w:val="24"/>
          <w:szCs w:val="24"/>
        </w:rPr>
        <w:t>ing</w:t>
      </w:r>
      <w:r w:rsidR="00B918B5" w:rsidRPr="005C445E">
        <w:rPr>
          <w:rFonts w:ascii="Times New Roman" w:hAnsi="Times New Roman" w:cs="Times New Roman"/>
          <w:bCs/>
          <w:sz w:val="24"/>
          <w:szCs w:val="24"/>
        </w:rPr>
        <w:t xml:space="preserve"> on natural resources for food, health, economic security, cultural and sp</w:t>
      </w:r>
      <w:r w:rsidR="00B918B5">
        <w:rPr>
          <w:rFonts w:ascii="Times New Roman" w:hAnsi="Times New Roman" w:cs="Times New Roman"/>
          <w:bCs/>
          <w:sz w:val="24"/>
          <w:szCs w:val="24"/>
        </w:rPr>
        <w:t>iritual benefits, and recreation</w:t>
      </w:r>
      <w:r w:rsidR="00B918B5" w:rsidRPr="005C445E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BA53D3" w:rsidRDefault="00B918B5" w:rsidP="00242019">
      <w:pPr>
        <w:tabs>
          <w:tab w:val="num" w:pos="720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BA53D3">
        <w:rPr>
          <w:rFonts w:ascii="Times New Roman" w:hAnsi="Times New Roman" w:cs="Times New Roman"/>
          <w:sz w:val="24"/>
          <w:szCs w:val="24"/>
        </w:rPr>
        <w:t>hrough online and paper surveys, t</w:t>
      </w:r>
      <w:r>
        <w:rPr>
          <w:rFonts w:ascii="Times New Roman" w:hAnsi="Times New Roman" w:cs="Times New Roman"/>
          <w:sz w:val="24"/>
          <w:szCs w:val="24"/>
        </w:rPr>
        <w:t>his study seeks to understand the risk of exposure to</w:t>
      </w:r>
      <w:r w:rsidR="00856227">
        <w:rPr>
          <w:rFonts w:ascii="Times New Roman" w:hAnsi="Times New Roman" w:cs="Times New Roman"/>
          <w:sz w:val="24"/>
          <w:szCs w:val="24"/>
        </w:rPr>
        <w:t xml:space="preserve"> licensed,</w:t>
      </w:r>
      <w:r>
        <w:rPr>
          <w:rFonts w:ascii="Times New Roman" w:hAnsi="Times New Roman" w:cs="Times New Roman"/>
          <w:sz w:val="24"/>
          <w:szCs w:val="24"/>
        </w:rPr>
        <w:t xml:space="preserve"> recreational </w:t>
      </w:r>
      <w:r w:rsidR="00BA53D3">
        <w:rPr>
          <w:rFonts w:ascii="Times New Roman" w:hAnsi="Times New Roman" w:cs="Times New Roman"/>
          <w:sz w:val="24"/>
          <w:szCs w:val="24"/>
        </w:rPr>
        <w:t>fin-</w:t>
      </w:r>
      <w:r>
        <w:rPr>
          <w:rFonts w:ascii="Times New Roman" w:hAnsi="Times New Roman" w:cs="Times New Roman"/>
          <w:sz w:val="24"/>
          <w:szCs w:val="24"/>
        </w:rPr>
        <w:t xml:space="preserve">fishers and </w:t>
      </w:r>
      <w:r w:rsidR="00BA53D3">
        <w:rPr>
          <w:rFonts w:ascii="Times New Roman" w:hAnsi="Times New Roman" w:cs="Times New Roman"/>
          <w:sz w:val="24"/>
          <w:szCs w:val="24"/>
        </w:rPr>
        <w:t xml:space="preserve">shellfish </w:t>
      </w:r>
      <w:r>
        <w:rPr>
          <w:rFonts w:ascii="Times New Roman" w:hAnsi="Times New Roman" w:cs="Times New Roman"/>
          <w:sz w:val="24"/>
          <w:szCs w:val="24"/>
        </w:rPr>
        <w:t xml:space="preserve">harvesters from red tides as it relates to </w:t>
      </w:r>
      <w:r w:rsidR="00BA53D3">
        <w:rPr>
          <w:rFonts w:ascii="Times New Roman" w:hAnsi="Times New Roman" w:cs="Times New Roman"/>
          <w:sz w:val="24"/>
          <w:szCs w:val="24"/>
        </w:rPr>
        <w:t>various variables (i.e., awareness, knowledge</w:t>
      </w:r>
      <w:r>
        <w:rPr>
          <w:rFonts w:ascii="Times New Roman" w:hAnsi="Times New Roman" w:cs="Times New Roman"/>
          <w:sz w:val="24"/>
          <w:szCs w:val="24"/>
        </w:rPr>
        <w:t xml:space="preserve">, beliefs, </w:t>
      </w:r>
      <w:r w:rsidR="005A45D6">
        <w:rPr>
          <w:rFonts w:ascii="Times New Roman" w:hAnsi="Times New Roman" w:cs="Times New Roman"/>
          <w:sz w:val="24"/>
          <w:szCs w:val="24"/>
        </w:rPr>
        <w:t>experiences</w:t>
      </w:r>
      <w:r w:rsidR="00BA53D3">
        <w:rPr>
          <w:rFonts w:ascii="Times New Roman" w:hAnsi="Times New Roman" w:cs="Times New Roman"/>
          <w:sz w:val="24"/>
          <w:szCs w:val="24"/>
        </w:rPr>
        <w:t>,</w:t>
      </w:r>
      <w:r w:rsidR="005A45D6">
        <w:rPr>
          <w:rFonts w:ascii="Times New Roman" w:hAnsi="Times New Roman" w:cs="Times New Roman"/>
          <w:sz w:val="24"/>
          <w:szCs w:val="24"/>
        </w:rPr>
        <w:t xml:space="preserve"> and characteristics</w:t>
      </w:r>
      <w:r w:rsidR="00BA53D3">
        <w:rPr>
          <w:rFonts w:ascii="Times New Roman" w:hAnsi="Times New Roman" w:cs="Times New Roman"/>
          <w:sz w:val="24"/>
          <w:szCs w:val="24"/>
        </w:rPr>
        <w:t>)</w:t>
      </w:r>
      <w:r w:rsidR="005A45D6">
        <w:rPr>
          <w:rFonts w:ascii="Times New Roman" w:hAnsi="Times New Roman" w:cs="Times New Roman"/>
          <w:sz w:val="24"/>
          <w:szCs w:val="24"/>
        </w:rPr>
        <w:t>.  We expect</w:t>
      </w:r>
      <w:r w:rsidR="0090199F">
        <w:rPr>
          <w:rFonts w:ascii="Times New Roman" w:hAnsi="Times New Roman" w:cs="Times New Roman"/>
          <w:sz w:val="24"/>
          <w:szCs w:val="24"/>
        </w:rPr>
        <w:t xml:space="preserve"> to</w:t>
      </w:r>
      <w:r w:rsidR="00725D9D">
        <w:rPr>
          <w:rFonts w:ascii="Times New Roman" w:hAnsi="Times New Roman" w:cs="Times New Roman"/>
          <w:sz w:val="24"/>
          <w:szCs w:val="24"/>
        </w:rPr>
        <w:t xml:space="preserve">: </w:t>
      </w:r>
      <w:r w:rsidR="001160DA">
        <w:rPr>
          <w:rFonts w:ascii="Times New Roman" w:hAnsi="Times New Roman" w:cs="Times New Roman"/>
          <w:sz w:val="24"/>
          <w:szCs w:val="24"/>
        </w:rPr>
        <w:t xml:space="preserve">1) </w:t>
      </w:r>
      <w:r w:rsidR="00005F8D">
        <w:rPr>
          <w:rFonts w:ascii="Times New Roman" w:hAnsi="Times New Roman" w:cs="Times New Roman"/>
          <w:sz w:val="24"/>
          <w:szCs w:val="24"/>
        </w:rPr>
        <w:t xml:space="preserve">identify possible </w:t>
      </w:r>
      <w:r w:rsidR="00005F8D" w:rsidRPr="00005F8D">
        <w:rPr>
          <w:rFonts w:ascii="Times New Roman" w:hAnsi="Times New Roman" w:cs="Times New Roman"/>
          <w:sz w:val="24"/>
          <w:szCs w:val="24"/>
        </w:rPr>
        <w:t>sub-groups that may be at more risk of exposure to red tides and what factors (i.e., purpose/beliefs) drive their decision</w:t>
      </w:r>
      <w:r w:rsidR="00005F8D">
        <w:rPr>
          <w:rFonts w:ascii="Times New Roman" w:hAnsi="Times New Roman" w:cs="Times New Roman"/>
          <w:sz w:val="24"/>
          <w:szCs w:val="24"/>
        </w:rPr>
        <w:t>s</w:t>
      </w:r>
      <w:r w:rsidR="00005F8D" w:rsidRPr="00005F8D">
        <w:rPr>
          <w:rFonts w:ascii="Times New Roman" w:hAnsi="Times New Roman" w:cs="Times New Roman"/>
          <w:sz w:val="24"/>
          <w:szCs w:val="24"/>
        </w:rPr>
        <w:t xml:space="preserve"> to engage in activities that expose t</w:t>
      </w:r>
      <w:r w:rsidR="00005F8D">
        <w:rPr>
          <w:rFonts w:ascii="Times New Roman" w:hAnsi="Times New Roman" w:cs="Times New Roman"/>
          <w:sz w:val="24"/>
          <w:szCs w:val="24"/>
        </w:rPr>
        <w:t>hem to red tides during a bloom</w:t>
      </w:r>
      <w:r w:rsidR="001160DA">
        <w:rPr>
          <w:rFonts w:ascii="Times New Roman" w:hAnsi="Times New Roman" w:cs="Times New Roman"/>
          <w:sz w:val="24"/>
          <w:szCs w:val="24"/>
        </w:rPr>
        <w:t>; 2)</w:t>
      </w:r>
      <w:r w:rsidR="00005F8D">
        <w:rPr>
          <w:rFonts w:ascii="Times New Roman" w:hAnsi="Times New Roman" w:cs="Times New Roman"/>
          <w:sz w:val="24"/>
          <w:szCs w:val="24"/>
        </w:rPr>
        <w:t xml:space="preserve"> </w:t>
      </w:r>
      <w:r w:rsidR="009173F5">
        <w:rPr>
          <w:rFonts w:ascii="Times New Roman" w:hAnsi="Times New Roman" w:cs="Times New Roman"/>
          <w:sz w:val="24"/>
          <w:szCs w:val="24"/>
        </w:rPr>
        <w:t xml:space="preserve">identify possible sub-groups and </w:t>
      </w:r>
      <w:r w:rsidR="00242019">
        <w:rPr>
          <w:rFonts w:ascii="Times New Roman" w:hAnsi="Times New Roman" w:cs="Times New Roman"/>
          <w:sz w:val="24"/>
          <w:szCs w:val="24"/>
        </w:rPr>
        <w:t>quantity of</w:t>
      </w:r>
      <w:r w:rsidR="00242019" w:rsidRPr="00005F8D">
        <w:rPr>
          <w:rFonts w:ascii="Times New Roman" w:hAnsi="Times New Roman" w:cs="Times New Roman"/>
          <w:sz w:val="24"/>
          <w:szCs w:val="24"/>
        </w:rPr>
        <w:t xml:space="preserve"> licensed, </w:t>
      </w:r>
      <w:r w:rsidR="009173F5">
        <w:rPr>
          <w:rFonts w:ascii="Times New Roman" w:hAnsi="Times New Roman" w:cs="Times New Roman"/>
          <w:sz w:val="24"/>
          <w:szCs w:val="24"/>
        </w:rPr>
        <w:t xml:space="preserve">saltwater fishing residents </w:t>
      </w:r>
      <w:r w:rsidR="00242019" w:rsidRPr="00005F8D">
        <w:rPr>
          <w:rFonts w:ascii="Times New Roman" w:hAnsi="Times New Roman" w:cs="Times New Roman"/>
          <w:sz w:val="24"/>
          <w:szCs w:val="24"/>
        </w:rPr>
        <w:t xml:space="preserve">involved in shell-fishing </w:t>
      </w:r>
      <w:r w:rsidR="009173F5">
        <w:rPr>
          <w:rFonts w:ascii="Times New Roman" w:hAnsi="Times New Roman" w:cs="Times New Roman"/>
          <w:sz w:val="24"/>
          <w:szCs w:val="24"/>
        </w:rPr>
        <w:t>as well as</w:t>
      </w:r>
      <w:r w:rsidR="00242019" w:rsidRPr="00005F8D">
        <w:rPr>
          <w:rFonts w:ascii="Times New Roman" w:hAnsi="Times New Roman" w:cs="Times New Roman"/>
          <w:sz w:val="24"/>
          <w:szCs w:val="24"/>
        </w:rPr>
        <w:t xml:space="preserve"> </w:t>
      </w:r>
      <w:r w:rsidR="00242019">
        <w:rPr>
          <w:rFonts w:ascii="Times New Roman" w:hAnsi="Times New Roman" w:cs="Times New Roman"/>
          <w:sz w:val="24"/>
          <w:szCs w:val="24"/>
        </w:rPr>
        <w:t xml:space="preserve">the </w:t>
      </w:r>
      <w:r w:rsidR="00242019" w:rsidRPr="00005F8D">
        <w:rPr>
          <w:rFonts w:ascii="Times New Roman" w:hAnsi="Times New Roman" w:cs="Times New Roman"/>
          <w:sz w:val="24"/>
          <w:szCs w:val="24"/>
        </w:rPr>
        <w:t xml:space="preserve">quantity of those </w:t>
      </w:r>
      <w:r w:rsidR="009173F5">
        <w:rPr>
          <w:rFonts w:ascii="Times New Roman" w:hAnsi="Times New Roman" w:cs="Times New Roman"/>
          <w:sz w:val="24"/>
          <w:szCs w:val="24"/>
        </w:rPr>
        <w:t>who have</w:t>
      </w:r>
      <w:r w:rsidR="00242019" w:rsidRPr="00005F8D">
        <w:rPr>
          <w:rFonts w:ascii="Times New Roman" w:hAnsi="Times New Roman" w:cs="Times New Roman"/>
          <w:sz w:val="24"/>
          <w:szCs w:val="24"/>
        </w:rPr>
        <w:t xml:space="preserve"> not report</w:t>
      </w:r>
      <w:r w:rsidR="009173F5">
        <w:rPr>
          <w:rFonts w:ascii="Times New Roman" w:hAnsi="Times New Roman" w:cs="Times New Roman"/>
          <w:sz w:val="24"/>
          <w:szCs w:val="24"/>
        </w:rPr>
        <w:t>ed</w:t>
      </w:r>
      <w:r w:rsidR="00242019" w:rsidRPr="00005F8D">
        <w:rPr>
          <w:rFonts w:ascii="Times New Roman" w:hAnsi="Times New Roman" w:cs="Times New Roman"/>
          <w:sz w:val="24"/>
          <w:szCs w:val="24"/>
        </w:rPr>
        <w:t xml:space="preserve"> symptoms of NSP</w:t>
      </w:r>
      <w:r w:rsidR="00242019">
        <w:rPr>
          <w:rFonts w:ascii="Times New Roman" w:hAnsi="Times New Roman" w:cs="Times New Roman"/>
          <w:sz w:val="24"/>
          <w:szCs w:val="24"/>
        </w:rPr>
        <w:t>; 3) d</w:t>
      </w:r>
      <w:r w:rsidR="00242019" w:rsidRPr="00005F8D">
        <w:rPr>
          <w:rFonts w:ascii="Times New Roman" w:hAnsi="Times New Roman" w:cs="Times New Roman"/>
          <w:sz w:val="24"/>
          <w:szCs w:val="24"/>
        </w:rPr>
        <w:t>etermine the extent of compliance during shellfish bed closures</w:t>
      </w:r>
      <w:r w:rsidR="009173F5">
        <w:rPr>
          <w:rFonts w:ascii="Times New Roman" w:hAnsi="Times New Roman" w:cs="Times New Roman"/>
          <w:sz w:val="24"/>
          <w:szCs w:val="24"/>
        </w:rPr>
        <w:t>; and 4) m</w:t>
      </w:r>
      <w:r w:rsidR="009173F5" w:rsidRPr="009173F5">
        <w:rPr>
          <w:rFonts w:ascii="Times New Roman" w:hAnsi="Times New Roman" w:cs="Times New Roman"/>
          <w:sz w:val="24"/>
          <w:szCs w:val="24"/>
        </w:rPr>
        <w:t>ake recommendations for management based on research findings</w:t>
      </w:r>
      <w:r w:rsidR="009173F5">
        <w:rPr>
          <w:rFonts w:ascii="Times New Roman" w:hAnsi="Times New Roman" w:cs="Times New Roman"/>
          <w:sz w:val="24"/>
          <w:szCs w:val="24"/>
        </w:rPr>
        <w:t>.</w:t>
      </w:r>
      <w:r w:rsidR="00BA53D3">
        <w:rPr>
          <w:rFonts w:ascii="Times New Roman" w:hAnsi="Times New Roman" w:cs="Times New Roman"/>
          <w:sz w:val="24"/>
          <w:szCs w:val="24"/>
        </w:rPr>
        <w:t xml:space="preserve">  In essence, it is important to i</w:t>
      </w:r>
      <w:r w:rsidR="00B322DA" w:rsidRPr="00BA53D3">
        <w:rPr>
          <w:rFonts w:ascii="Times New Roman" w:hAnsi="Times New Roman" w:cs="Times New Roman"/>
          <w:sz w:val="24"/>
          <w:szCs w:val="24"/>
        </w:rPr>
        <w:t xml:space="preserve">dentify ways to manage threats to public health from consuming </w:t>
      </w:r>
      <w:proofErr w:type="spellStart"/>
      <w:r w:rsidR="00B322DA" w:rsidRPr="00BA53D3">
        <w:rPr>
          <w:rFonts w:ascii="Times New Roman" w:hAnsi="Times New Roman" w:cs="Times New Roman"/>
          <w:sz w:val="24"/>
          <w:szCs w:val="24"/>
        </w:rPr>
        <w:t>brevetoxin</w:t>
      </w:r>
      <w:proofErr w:type="spellEnd"/>
      <w:r w:rsidR="00B322DA" w:rsidRPr="00BA53D3">
        <w:rPr>
          <w:rFonts w:ascii="Times New Roman" w:hAnsi="Times New Roman" w:cs="Times New Roman"/>
          <w:sz w:val="24"/>
          <w:szCs w:val="24"/>
        </w:rPr>
        <w:t>-contaminated shellfish</w:t>
      </w:r>
      <w:r w:rsidR="00BA53D3">
        <w:rPr>
          <w:rFonts w:ascii="Times New Roman" w:hAnsi="Times New Roman" w:cs="Times New Roman"/>
          <w:sz w:val="24"/>
          <w:szCs w:val="24"/>
        </w:rPr>
        <w:t>.</w:t>
      </w:r>
    </w:p>
    <w:sectPr w:rsidR="00BA53D3" w:rsidSect="009173F5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62A21"/>
    <w:multiLevelType w:val="hybridMultilevel"/>
    <w:tmpl w:val="D590A188"/>
    <w:lvl w:ilvl="0" w:tplc="52CCD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0F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CE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30A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61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C8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4A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89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07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5498D"/>
    <w:multiLevelType w:val="hybridMultilevel"/>
    <w:tmpl w:val="BD8293C8"/>
    <w:lvl w:ilvl="0" w:tplc="FDFC5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284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D275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C0B0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8B9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46D6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A01F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34AD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4C80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62F47BD"/>
    <w:multiLevelType w:val="hybridMultilevel"/>
    <w:tmpl w:val="C3FE7D7A"/>
    <w:lvl w:ilvl="0" w:tplc="19C88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A9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9A5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4D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C9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EE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CE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E4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7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26"/>
    <w:rsid w:val="00005F8D"/>
    <w:rsid w:val="001160DA"/>
    <w:rsid w:val="001A0DE1"/>
    <w:rsid w:val="00242019"/>
    <w:rsid w:val="002F5236"/>
    <w:rsid w:val="00464730"/>
    <w:rsid w:val="005A45D6"/>
    <w:rsid w:val="00697CE6"/>
    <w:rsid w:val="006E6E98"/>
    <w:rsid w:val="00725D9D"/>
    <w:rsid w:val="007D448A"/>
    <w:rsid w:val="00856227"/>
    <w:rsid w:val="00886E3E"/>
    <w:rsid w:val="008D73D0"/>
    <w:rsid w:val="0090199F"/>
    <w:rsid w:val="009173F5"/>
    <w:rsid w:val="00A03C0E"/>
    <w:rsid w:val="00A90631"/>
    <w:rsid w:val="00B322DA"/>
    <w:rsid w:val="00B918B5"/>
    <w:rsid w:val="00BA53D3"/>
    <w:rsid w:val="00D959B1"/>
    <w:rsid w:val="00E5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DCF58-9C0A-469D-BF39-E8147E24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26"/>
    <w:pPr>
      <w:spacing w:after="0" w:line="240" w:lineRule="auto"/>
      <w:ind w:firstLine="108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1026"/>
  </w:style>
  <w:style w:type="character" w:customStyle="1" w:styleId="highlight">
    <w:name w:val="highlight"/>
    <w:basedOn w:val="DefaultParagraphFont"/>
    <w:rsid w:val="00E5102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6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6E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5454">
          <w:marLeft w:val="432"/>
          <w:marRight w:val="0"/>
          <w:marTop w:val="125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7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8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2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Pree</dc:creator>
  <cp:keywords/>
  <dc:description/>
  <cp:lastModifiedBy>Krystal Pree</cp:lastModifiedBy>
  <cp:revision>4</cp:revision>
  <dcterms:created xsi:type="dcterms:W3CDTF">2016-05-23T13:45:00Z</dcterms:created>
  <dcterms:modified xsi:type="dcterms:W3CDTF">2016-05-23T14:17:00Z</dcterms:modified>
</cp:coreProperties>
</file>