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0174D" w14:textId="77777777" w:rsidR="001A3191" w:rsidRPr="00495831" w:rsidRDefault="001A3191" w:rsidP="001A3191">
      <w:pPr>
        <w:ind w:left="630" w:hanging="720"/>
        <w:jc w:val="center"/>
        <w:rPr>
          <w:rFonts w:ascii="Arial" w:hAnsi="Arial" w:cs="Arial"/>
          <w:b/>
          <w:sz w:val="28"/>
          <w:szCs w:val="28"/>
          <w:lang w:val="en-US"/>
        </w:rPr>
      </w:pPr>
      <w:bookmarkStart w:id="0" w:name="_GoBack"/>
      <w:bookmarkEnd w:id="0"/>
      <w:r w:rsidRPr="00495831">
        <w:rPr>
          <w:rFonts w:ascii="Arial" w:hAnsi="Arial" w:cs="Arial"/>
          <w:b/>
          <w:sz w:val="28"/>
          <w:szCs w:val="28"/>
          <w:lang w:val="en-US"/>
        </w:rPr>
        <w:t xml:space="preserve">Salinity Responses of Oyster Reefs to Freshwater Inflow in </w:t>
      </w:r>
    </w:p>
    <w:p w14:paraId="00CAB4DA" w14:textId="77777777" w:rsidR="0017238D" w:rsidRPr="00495831" w:rsidRDefault="001A3191" w:rsidP="001A3191">
      <w:pPr>
        <w:ind w:left="630" w:hanging="720"/>
        <w:jc w:val="center"/>
        <w:rPr>
          <w:rFonts w:ascii="Arial" w:hAnsi="Arial" w:cs="Arial"/>
          <w:b/>
          <w:sz w:val="28"/>
          <w:szCs w:val="28"/>
          <w:lang w:val="en-US"/>
        </w:rPr>
      </w:pPr>
      <w:r w:rsidRPr="00495831">
        <w:rPr>
          <w:rFonts w:ascii="Arial" w:hAnsi="Arial" w:cs="Arial"/>
          <w:b/>
          <w:sz w:val="28"/>
          <w:szCs w:val="28"/>
          <w:lang w:val="en-US"/>
        </w:rPr>
        <w:t>Apalachicola Bay NERR, Florida</w:t>
      </w:r>
    </w:p>
    <w:p w14:paraId="7B88B46E" w14:textId="77777777" w:rsidR="0017238D" w:rsidRPr="00495831" w:rsidRDefault="0017238D" w:rsidP="00690323">
      <w:pPr>
        <w:jc w:val="center"/>
        <w:rPr>
          <w:rFonts w:ascii="Arial" w:hAnsi="Arial" w:cs="Arial"/>
          <w:sz w:val="28"/>
          <w:szCs w:val="28"/>
          <w:lang w:val="en-US"/>
        </w:rPr>
      </w:pPr>
    </w:p>
    <w:p w14:paraId="467EEABB" w14:textId="77777777" w:rsidR="0017238D" w:rsidRPr="00495831" w:rsidRDefault="005858AA" w:rsidP="000A6C50">
      <w:pPr>
        <w:jc w:val="center"/>
        <w:rPr>
          <w:rFonts w:ascii="Arial" w:hAnsi="Arial" w:cs="Arial"/>
          <w:sz w:val="20"/>
          <w:szCs w:val="20"/>
          <w:vertAlign w:val="superscript"/>
          <w:lang w:val="en-US"/>
        </w:rPr>
      </w:pPr>
      <w:r w:rsidRPr="00495831">
        <w:rPr>
          <w:rFonts w:ascii="Arial" w:hAnsi="Arial" w:cs="Arial"/>
          <w:i/>
          <w:sz w:val="20"/>
          <w:szCs w:val="20"/>
          <w:vertAlign w:val="superscript"/>
          <w:lang w:val="en-US"/>
        </w:rPr>
        <w:t>1</w:t>
      </w:r>
      <w:r w:rsidRPr="00495831">
        <w:rPr>
          <w:rFonts w:ascii="Arial" w:hAnsi="Arial" w:cs="Arial"/>
          <w:sz w:val="20"/>
          <w:szCs w:val="20"/>
          <w:lang w:val="en-US"/>
        </w:rPr>
        <w:t xml:space="preserve">Duc N Le, and </w:t>
      </w:r>
      <w:r w:rsidRPr="00495831">
        <w:rPr>
          <w:rFonts w:ascii="Arial" w:hAnsi="Arial" w:cs="Arial"/>
          <w:i/>
          <w:sz w:val="20"/>
          <w:szCs w:val="20"/>
          <w:vertAlign w:val="superscript"/>
          <w:lang w:val="en-US"/>
        </w:rPr>
        <w:t>2</w:t>
      </w:r>
      <w:r w:rsidRPr="00495831">
        <w:rPr>
          <w:rFonts w:ascii="Arial" w:hAnsi="Arial" w:cs="Arial"/>
          <w:sz w:val="20"/>
          <w:szCs w:val="20"/>
          <w:lang w:val="en-US"/>
        </w:rPr>
        <w:t>Wenrui Huang</w:t>
      </w:r>
    </w:p>
    <w:p w14:paraId="0DFFD63D" w14:textId="77777777" w:rsidR="00505C9D" w:rsidRPr="00495831" w:rsidRDefault="00505C9D" w:rsidP="00690323">
      <w:pPr>
        <w:jc w:val="center"/>
        <w:rPr>
          <w:rFonts w:ascii="Arial" w:hAnsi="Arial" w:cs="Arial"/>
          <w:sz w:val="20"/>
          <w:szCs w:val="20"/>
          <w:lang w:val="en-US"/>
        </w:rPr>
      </w:pPr>
    </w:p>
    <w:p w14:paraId="2ACA8E85" w14:textId="77777777" w:rsidR="005858AA" w:rsidRPr="00495831" w:rsidRDefault="00BB005E" w:rsidP="005858AA">
      <w:pPr>
        <w:jc w:val="center"/>
        <w:rPr>
          <w:rFonts w:ascii="Arial" w:hAnsi="Arial" w:cs="Arial"/>
          <w:i/>
          <w:sz w:val="20"/>
          <w:szCs w:val="20"/>
          <w:lang w:val="en-US"/>
        </w:rPr>
      </w:pPr>
      <w:r w:rsidRPr="00495831">
        <w:rPr>
          <w:rFonts w:ascii="Arial" w:hAnsi="Arial" w:cs="Arial"/>
          <w:i/>
          <w:sz w:val="20"/>
          <w:szCs w:val="20"/>
          <w:vertAlign w:val="superscript"/>
          <w:lang w:val="en-US"/>
        </w:rPr>
        <w:t>1</w:t>
      </w:r>
      <w:r w:rsidR="005858AA" w:rsidRPr="00495831">
        <w:rPr>
          <w:rFonts w:ascii="Arial" w:hAnsi="Arial" w:cs="Arial"/>
          <w:i/>
          <w:sz w:val="20"/>
          <w:szCs w:val="20"/>
          <w:vertAlign w:val="superscript"/>
          <w:lang w:val="en-US"/>
        </w:rPr>
        <w:t>2</w:t>
      </w:r>
      <w:r w:rsidR="005858AA" w:rsidRPr="00495831">
        <w:rPr>
          <w:rFonts w:ascii="Arial" w:hAnsi="Arial" w:cs="Arial"/>
          <w:i/>
          <w:sz w:val="20"/>
          <w:szCs w:val="20"/>
          <w:lang w:val="en-US"/>
        </w:rPr>
        <w:t>Florida A &amp; M University</w:t>
      </w:r>
      <w:r w:rsidR="000A6C50" w:rsidRPr="00495831">
        <w:rPr>
          <w:rFonts w:ascii="Arial" w:hAnsi="Arial" w:cs="Arial"/>
          <w:i/>
          <w:sz w:val="20"/>
          <w:szCs w:val="20"/>
          <w:lang w:val="en-US"/>
        </w:rPr>
        <w:t>,</w:t>
      </w:r>
      <w:r w:rsidR="005858AA" w:rsidRPr="00495831">
        <w:rPr>
          <w:rFonts w:ascii="Arial" w:hAnsi="Arial" w:cs="Arial"/>
          <w:i/>
          <w:sz w:val="20"/>
          <w:szCs w:val="20"/>
          <w:lang w:val="en-US"/>
        </w:rPr>
        <w:t xml:space="preserve"> Environmental Cooperative Sciences Center (NOAA-ECSC) </w:t>
      </w:r>
    </w:p>
    <w:p w14:paraId="37CA4C2C" w14:textId="77777777" w:rsidR="005858AA" w:rsidRPr="00495831" w:rsidRDefault="005858AA" w:rsidP="005858AA">
      <w:pPr>
        <w:jc w:val="center"/>
        <w:rPr>
          <w:rFonts w:ascii="Arial" w:hAnsi="Arial" w:cs="Arial"/>
          <w:i/>
          <w:sz w:val="20"/>
          <w:szCs w:val="20"/>
          <w:lang w:val="en-US"/>
        </w:rPr>
      </w:pPr>
      <w:r w:rsidRPr="00495831">
        <w:rPr>
          <w:rFonts w:ascii="Arial" w:hAnsi="Arial" w:cs="Arial"/>
          <w:i/>
          <w:sz w:val="20"/>
          <w:szCs w:val="20"/>
          <w:lang w:val="en-US"/>
        </w:rPr>
        <w:t>FAMU-FSU College of Engineering, 2525 Pottsdamer Street Tallahassee, FL 32310</w:t>
      </w:r>
    </w:p>
    <w:p w14:paraId="66D9153D" w14:textId="77777777" w:rsidR="0082293B" w:rsidRPr="00495831" w:rsidRDefault="005858AA" w:rsidP="005858AA">
      <w:pPr>
        <w:jc w:val="center"/>
        <w:rPr>
          <w:rFonts w:ascii="Arial" w:hAnsi="Arial" w:cs="Arial"/>
          <w:sz w:val="20"/>
          <w:szCs w:val="20"/>
          <w:lang w:val="en-US"/>
        </w:rPr>
      </w:pPr>
      <w:r w:rsidRPr="00495831">
        <w:rPr>
          <w:rFonts w:ascii="Arial" w:hAnsi="Arial" w:cs="Arial"/>
          <w:i/>
          <w:sz w:val="20"/>
          <w:szCs w:val="20"/>
          <w:vertAlign w:val="superscript"/>
          <w:lang w:val="en-US"/>
        </w:rPr>
        <w:t>1</w:t>
      </w:r>
      <w:r w:rsidRPr="00495831">
        <w:rPr>
          <w:rFonts w:ascii="Arial" w:hAnsi="Arial" w:cs="Arial"/>
          <w:i/>
          <w:sz w:val="20"/>
          <w:szCs w:val="20"/>
          <w:lang w:val="en-US"/>
        </w:rPr>
        <w:t>le_du@eng.fsu.edu,</w:t>
      </w:r>
      <w:r w:rsidRPr="00495831">
        <w:rPr>
          <w:rFonts w:ascii="Arial" w:hAnsi="Arial" w:cs="Arial"/>
          <w:i/>
          <w:sz w:val="20"/>
          <w:szCs w:val="20"/>
          <w:vertAlign w:val="superscript"/>
          <w:lang w:val="en-US"/>
        </w:rPr>
        <w:t>2</w:t>
      </w:r>
      <w:r w:rsidRPr="00495831">
        <w:rPr>
          <w:rFonts w:ascii="Arial" w:hAnsi="Arial" w:cs="Arial"/>
          <w:i/>
          <w:sz w:val="20"/>
          <w:szCs w:val="20"/>
          <w:lang w:val="en-US"/>
        </w:rPr>
        <w:t>whuang@eng.fsu.edu</w:t>
      </w:r>
      <w:r w:rsidR="000A6C50" w:rsidRPr="00495831">
        <w:rPr>
          <w:rFonts w:ascii="Arial" w:hAnsi="Arial" w:cs="Arial"/>
          <w:i/>
          <w:sz w:val="20"/>
          <w:szCs w:val="20"/>
          <w:lang w:val="en-US"/>
        </w:rPr>
        <w:t xml:space="preserve"> </w:t>
      </w:r>
    </w:p>
    <w:p w14:paraId="3110BC86" w14:textId="77777777" w:rsidR="00736C65" w:rsidRPr="00495831" w:rsidRDefault="00736C65" w:rsidP="00690323">
      <w:pPr>
        <w:jc w:val="both"/>
        <w:rPr>
          <w:rFonts w:ascii="Arial" w:hAnsi="Arial" w:cs="Arial"/>
          <w:sz w:val="22"/>
          <w:szCs w:val="22"/>
          <w:lang w:val="en-US"/>
        </w:rPr>
      </w:pPr>
    </w:p>
    <w:p w14:paraId="6A1D21B7" w14:textId="77777777" w:rsidR="000A6C50" w:rsidRPr="00495831" w:rsidRDefault="000A6C50" w:rsidP="00A02A6E">
      <w:pPr>
        <w:ind w:left="567" w:right="567"/>
        <w:jc w:val="center"/>
        <w:rPr>
          <w:rFonts w:ascii="Arial" w:hAnsi="Arial" w:cs="Arial"/>
          <w:b/>
          <w:i/>
          <w:szCs w:val="20"/>
          <w:lang w:val="en-US"/>
        </w:rPr>
      </w:pPr>
      <w:r w:rsidRPr="00495831">
        <w:rPr>
          <w:rFonts w:ascii="Arial" w:hAnsi="Arial" w:cs="Arial"/>
          <w:b/>
          <w:i/>
          <w:szCs w:val="20"/>
          <w:lang w:val="en-US"/>
        </w:rPr>
        <w:t>Abstract</w:t>
      </w:r>
    </w:p>
    <w:p w14:paraId="7AA35CCB" w14:textId="77777777" w:rsidR="0048168D" w:rsidRPr="00495831" w:rsidRDefault="0089666E" w:rsidP="00A245CB">
      <w:pPr>
        <w:jc w:val="both"/>
        <w:rPr>
          <w:rFonts w:ascii="Arial" w:hAnsi="Arial" w:cs="Arial"/>
          <w:b/>
          <w:i/>
          <w:sz w:val="20"/>
          <w:szCs w:val="20"/>
          <w:lang w:val="en-US"/>
        </w:rPr>
      </w:pPr>
      <w:r w:rsidRPr="00495831">
        <w:rPr>
          <w:rFonts w:ascii="Arial" w:hAnsi="Arial" w:cs="Arial"/>
          <w:b/>
          <w:i/>
          <w:sz w:val="20"/>
          <w:szCs w:val="20"/>
          <w:lang w:val="en-US"/>
        </w:rPr>
        <w:t>Introduction</w:t>
      </w:r>
    </w:p>
    <w:p w14:paraId="682BC67D" w14:textId="77777777" w:rsidR="00A245CB" w:rsidRPr="00495831" w:rsidRDefault="001A3191" w:rsidP="001A3191">
      <w:pPr>
        <w:ind w:firstLine="284"/>
        <w:jc w:val="both"/>
        <w:rPr>
          <w:rFonts w:ascii="Arial" w:hAnsi="Arial" w:cs="Arial"/>
          <w:sz w:val="20"/>
          <w:szCs w:val="20"/>
          <w:lang w:val="en-US"/>
        </w:rPr>
      </w:pPr>
      <w:r w:rsidRPr="00495831">
        <w:rPr>
          <w:rFonts w:ascii="Arial" w:hAnsi="Arial" w:cs="Arial"/>
          <w:sz w:val="20"/>
          <w:szCs w:val="20"/>
          <w:lang w:val="en-US"/>
        </w:rPr>
        <w:t xml:space="preserve">Outdated water management practices and </w:t>
      </w:r>
      <w:r w:rsidR="00E87FF1">
        <w:rPr>
          <w:rFonts w:ascii="Arial" w:hAnsi="Arial" w:cs="Arial"/>
          <w:sz w:val="20"/>
          <w:szCs w:val="20"/>
          <w:lang w:val="en-US"/>
        </w:rPr>
        <w:t>water usage</w:t>
      </w:r>
      <w:r w:rsidRPr="00495831">
        <w:rPr>
          <w:rFonts w:ascii="Arial" w:hAnsi="Arial" w:cs="Arial"/>
          <w:sz w:val="20"/>
          <w:szCs w:val="20"/>
          <w:lang w:val="en-US"/>
        </w:rPr>
        <w:t xml:space="preserve"> threaten the ACF River Basin. Managed by the US Army Corps of Engineers, the ACF River Basin could face economic and environmental damage due to this interstate water dispute (Alabama, Georgia, and Florida) ultimately </w:t>
      </w:r>
      <w:r w:rsidR="0048168D" w:rsidRPr="00495831">
        <w:rPr>
          <w:rFonts w:ascii="Arial" w:hAnsi="Arial" w:cs="Arial"/>
          <w:sz w:val="20"/>
          <w:szCs w:val="20"/>
          <w:lang w:val="en-US"/>
        </w:rPr>
        <w:t>affect</w:t>
      </w:r>
      <w:r w:rsidRPr="00495831">
        <w:rPr>
          <w:rFonts w:ascii="Arial" w:hAnsi="Arial" w:cs="Arial"/>
          <w:sz w:val="20"/>
          <w:szCs w:val="20"/>
          <w:lang w:val="en-US"/>
        </w:rPr>
        <w:t xml:space="preserve"> Florida’s fisheries located in the Apalachicola Bay</w:t>
      </w:r>
      <w:r w:rsidR="00E87FF1">
        <w:rPr>
          <w:rFonts w:ascii="Arial" w:hAnsi="Arial" w:cs="Arial"/>
          <w:sz w:val="20"/>
          <w:szCs w:val="20"/>
          <w:lang w:val="en-US"/>
        </w:rPr>
        <w:t>,</w:t>
      </w:r>
      <w:r w:rsidR="003B60CD" w:rsidRPr="003B60CD">
        <w:t xml:space="preserve"> </w:t>
      </w:r>
      <w:r w:rsidR="003B60CD" w:rsidRPr="003B60CD">
        <w:rPr>
          <w:rFonts w:ascii="Arial" w:hAnsi="Arial" w:cs="Arial"/>
          <w:sz w:val="20"/>
          <w:szCs w:val="20"/>
          <w:lang w:val="en-US"/>
        </w:rPr>
        <w:t xml:space="preserve">one of the more diverse and productive ecosystems </w:t>
      </w:r>
      <w:r w:rsidR="003B60CD">
        <w:rPr>
          <w:rFonts w:ascii="Arial" w:hAnsi="Arial" w:cs="Arial"/>
          <w:sz w:val="20"/>
          <w:szCs w:val="20"/>
          <w:lang w:val="en-US"/>
        </w:rPr>
        <w:t>[1]</w:t>
      </w:r>
      <w:r w:rsidRPr="00495831">
        <w:rPr>
          <w:rFonts w:ascii="Arial" w:hAnsi="Arial" w:cs="Arial"/>
          <w:sz w:val="20"/>
          <w:szCs w:val="20"/>
          <w:lang w:val="en-US"/>
        </w:rPr>
        <w:t xml:space="preserve">. Thirty-five percent of the nutrient-rich freshwater of the ACF River Basin flows down the Apalachicola River discharging into the Eastern Gulf of Mexico supporting Florida’s multi-billion dollar fisheries as well as the livelihoods of local fishing communities often carried on by multi-generations of fishermen along the Gulf Coast of Panhandle Florida. The excessive water consumption upstream may be a contributing factor to NOAA declaring a fishery disaster on the Apalachicola Bay in 2013; the yields from commercially successful staples of crab, shrimp, finfish, and oysters that usually dominate this region have been </w:t>
      </w:r>
      <w:r w:rsidR="00E87FF1">
        <w:rPr>
          <w:rFonts w:ascii="Arial" w:hAnsi="Arial" w:cs="Arial"/>
          <w:sz w:val="20"/>
          <w:szCs w:val="20"/>
          <w:lang w:val="en-US"/>
        </w:rPr>
        <w:t>declined.</w:t>
      </w:r>
      <w:r w:rsidRPr="00495831">
        <w:rPr>
          <w:rFonts w:ascii="Arial" w:hAnsi="Arial" w:cs="Arial"/>
          <w:sz w:val="20"/>
          <w:szCs w:val="20"/>
          <w:lang w:val="en-US"/>
        </w:rPr>
        <w:t xml:space="preserve"> Due to water demands, freshwater inflow discharging into the Apalachicola Bay has been kept artificially set at drought levels for extended periods during dry conditions. Hence, the natural flow of the Apalachicola River is affected by the allocation from the dams and locks upstream putting the estuary health at danger. Years of litigation have yet found a way to protect the rivers, floodplains and the Apalachicola Bay. </w:t>
      </w:r>
    </w:p>
    <w:p w14:paraId="726A953B" w14:textId="77777777" w:rsidR="00A245CB" w:rsidRPr="00495831" w:rsidRDefault="001A3191" w:rsidP="001A3191">
      <w:pPr>
        <w:ind w:firstLine="284"/>
        <w:jc w:val="both"/>
        <w:rPr>
          <w:rFonts w:ascii="Arial" w:hAnsi="Arial" w:cs="Arial"/>
          <w:sz w:val="20"/>
          <w:szCs w:val="20"/>
          <w:lang w:val="en-US"/>
        </w:rPr>
      </w:pPr>
      <w:r w:rsidRPr="00495831">
        <w:rPr>
          <w:rFonts w:ascii="Arial" w:hAnsi="Arial" w:cs="Arial"/>
          <w:sz w:val="20"/>
          <w:szCs w:val="20"/>
          <w:lang w:val="en-US"/>
        </w:rPr>
        <w:t>Affecting the Apalachicola Bay downstream, the ACF River Basin is one of the more endangered river systems in the US due</w:t>
      </w:r>
      <w:r w:rsidR="003B60CD">
        <w:rPr>
          <w:rFonts w:ascii="Arial" w:hAnsi="Arial" w:cs="Arial"/>
          <w:sz w:val="20"/>
          <w:szCs w:val="20"/>
          <w:lang w:val="en-US"/>
        </w:rPr>
        <w:t xml:space="preserve"> to water management practices. </w:t>
      </w:r>
      <w:r w:rsidRPr="00495831">
        <w:rPr>
          <w:rFonts w:ascii="Arial" w:hAnsi="Arial" w:cs="Arial"/>
          <w:sz w:val="20"/>
          <w:szCs w:val="20"/>
          <w:lang w:val="en-US"/>
        </w:rPr>
        <w:t xml:space="preserve">With the change in freshwater inflow, native species living in the estuarine ecosystems of the Apalachicola Bay must be able to respond quickly to drastic changes in salinity in order to survive. These native species usually live in either freshwater or saltwater environments but due to the driving forces that create the mixing of the fresh and ocean waters, several species have to adapt to periods of transition  that occur within their estuarine ecosystems. Most species cannot tolerate the rapid changes in salinity that </w:t>
      </w:r>
      <w:r w:rsidR="0048168D" w:rsidRPr="00495831">
        <w:rPr>
          <w:rFonts w:ascii="Arial" w:hAnsi="Arial" w:cs="Arial"/>
          <w:sz w:val="20"/>
          <w:szCs w:val="20"/>
          <w:lang w:val="en-US"/>
        </w:rPr>
        <w:t>occurs</w:t>
      </w:r>
      <w:r w:rsidRPr="00495831">
        <w:rPr>
          <w:rFonts w:ascii="Arial" w:hAnsi="Arial" w:cs="Arial"/>
          <w:sz w:val="20"/>
          <w:szCs w:val="20"/>
          <w:lang w:val="en-US"/>
        </w:rPr>
        <w:t xml:space="preserve"> during each tidal cycle in an estuary. Unlike most vegetation within estuarine ecosystems, many animals that live in Apalachicola Bay must change their behavior according to the surrounding waters’ salinity in order to survive. Oysters are among the many that need to do this.  Oysters in Apalachicola Bay can live in the brackish waters of estuaries by adapting their behavior to the constantly changing salinity within this environment. During low tides when they are exposed to low-salinity water, oysters close up their shells and stop feeding. Isolated in their shells, oysters switch from aerobic respiration in which they breathe oxygen through their gills to anaerobic respiration, which does not require oxygen. Many hours later, when the high tides return and the salinity and oxygen levels in the water are considerably higher, the oysters open their shells and return to feeding and</w:t>
      </w:r>
      <w:r w:rsidR="00495831" w:rsidRPr="00495831">
        <w:rPr>
          <w:rFonts w:ascii="Arial" w:hAnsi="Arial" w:cs="Arial"/>
          <w:sz w:val="20"/>
          <w:szCs w:val="20"/>
          <w:lang w:val="en-US"/>
        </w:rPr>
        <w:t xml:space="preserve"> breathing oxygen [2]</w:t>
      </w:r>
      <w:r w:rsidRPr="00495831">
        <w:rPr>
          <w:rFonts w:ascii="Arial" w:hAnsi="Arial" w:cs="Arial"/>
          <w:sz w:val="20"/>
          <w:szCs w:val="20"/>
          <w:lang w:val="en-US"/>
        </w:rPr>
        <w:t xml:space="preserve">. Salinity varies from one location to another within the estuary. They are influenced by tidal effects, volume of fresh water flowing into the estuary as well as contributing wind effects.  Estuarine salinity levels are generally highest near the mouth of a river where the ocean water enters, and lowest upstream where freshwater flows in. Salinity levels usually rise during the summer when higher temperatures increase levels of evaporation in the estuary.  </w:t>
      </w:r>
    </w:p>
    <w:p w14:paraId="7DEBE0E1" w14:textId="77777777" w:rsidR="0048168D" w:rsidRPr="00495831" w:rsidRDefault="00A245CB" w:rsidP="0048168D">
      <w:pPr>
        <w:ind w:firstLine="284"/>
        <w:jc w:val="both"/>
        <w:rPr>
          <w:rFonts w:ascii="Arial" w:hAnsi="Arial" w:cs="Arial"/>
          <w:sz w:val="20"/>
          <w:szCs w:val="20"/>
          <w:lang w:val="en-US"/>
        </w:rPr>
      </w:pPr>
      <w:r w:rsidRPr="00495831">
        <w:rPr>
          <w:rFonts w:ascii="Arial" w:hAnsi="Arial" w:cs="Arial"/>
          <w:sz w:val="20"/>
          <w:szCs w:val="20"/>
          <w:lang w:val="en-US"/>
        </w:rPr>
        <w:t xml:space="preserve">Salinity is an important indicator for water quality and ecosystem health. Estuarine organisms have different tolerances and responses to salinity changes. Many bottom-dwelling species such as oysters tolerate some change in salinity, but salinities outside an acceptable range will negatively affect their growth and reproduction, and ultimately, their survival in this sensitive environment. The increase of salinity in the Apalachicola Bay may have major repercussions on this biodiverse estuarine ecosystem. Oyster populations have been an indicator for a healthy ecosystem in coastal regions including assessments for how estuarine ecosystems respond to changes in freshwater inflow. Freshwater inflow into estuaries is a major contributing factor influencing oyster abundance. During periods of low freshwater discharge, estuarine salinity levels increase making oysters more vulnerable to predation and disease. Conversely, it has been suggested that during high freshwater inflow, oyster populations may experience an increase in mortality due to long periods of low salinity.  This preliminary study presents an application of the artificial neural network (ANN) to assess salinity variation responding to the multiple driving forces of freshwater inflow, tides, and wind effects into the Apalachicola Bay in Florida at specific locations particularly those in oyster reefs. Parameters in the ANN model were trained until the model predictions of salinity matched well with the observations. Then, the trained model was verified by applying the ANN model to a complementary but independent data set. </w:t>
      </w:r>
      <w:r w:rsidRPr="00495831">
        <w:rPr>
          <w:rFonts w:ascii="Arial" w:hAnsi="Arial" w:cs="Arial"/>
          <w:sz w:val="20"/>
          <w:szCs w:val="20"/>
          <w:lang w:val="en-US"/>
        </w:rPr>
        <w:lastRenderedPageBreak/>
        <w:t>Though the results indicate that the model is capable of correlating the non-linear time series of salinity to the multiple driving forces, this study suggests that salinity in estuaries such as the Apalachicola Bay are still difficult to model. To validate the results of the ANN model, an optimum range was observed comparing various flow scenarios in response to how salinity may affect oyster productivity.</w:t>
      </w:r>
      <w:r w:rsidR="0048168D" w:rsidRPr="00495831">
        <w:rPr>
          <w:rFonts w:ascii="Arial" w:hAnsi="Arial" w:cs="Arial"/>
          <w:sz w:val="20"/>
          <w:szCs w:val="20"/>
          <w:lang w:val="en-US"/>
        </w:rPr>
        <w:t xml:space="preserve"> Salinity remains difficult to model even sophisticated three-dimensional numerical models that are available to provide detailed results to environmental problems would need to calibrate and verify large amounts of observation data for ecological applications which takes a large amount of effort under a number of predetermined assumptions [3].</w:t>
      </w:r>
    </w:p>
    <w:p w14:paraId="5D1F2008" w14:textId="77777777" w:rsidR="00A245CB" w:rsidRPr="00495831" w:rsidRDefault="00A245CB" w:rsidP="00A245CB">
      <w:pPr>
        <w:ind w:firstLine="284"/>
        <w:jc w:val="both"/>
        <w:rPr>
          <w:rFonts w:ascii="Arial" w:hAnsi="Arial" w:cs="Arial"/>
          <w:sz w:val="20"/>
          <w:szCs w:val="20"/>
          <w:lang w:val="en-US"/>
        </w:rPr>
      </w:pPr>
    </w:p>
    <w:p w14:paraId="0E1CBC55" w14:textId="77777777" w:rsidR="00981259" w:rsidRPr="00495831" w:rsidRDefault="00981259" w:rsidP="00690323">
      <w:pPr>
        <w:jc w:val="both"/>
        <w:rPr>
          <w:rFonts w:ascii="Arial" w:hAnsi="Arial" w:cs="Arial"/>
          <w:sz w:val="20"/>
          <w:szCs w:val="20"/>
          <w:lang w:val="en-US"/>
        </w:rPr>
      </w:pPr>
      <w:r w:rsidRPr="00495831">
        <w:rPr>
          <w:rFonts w:ascii="Arial" w:hAnsi="Arial" w:cs="Arial"/>
          <w:b/>
          <w:i/>
          <w:sz w:val="20"/>
          <w:szCs w:val="20"/>
          <w:lang w:val="en-US"/>
        </w:rPr>
        <w:t>References</w:t>
      </w:r>
    </w:p>
    <w:p w14:paraId="7F71D228" w14:textId="77777777" w:rsidR="00981259" w:rsidRPr="00495831" w:rsidRDefault="00495831" w:rsidP="00654D42">
      <w:pPr>
        <w:jc w:val="both"/>
        <w:rPr>
          <w:rFonts w:ascii="Arial" w:hAnsi="Arial" w:cs="Arial"/>
          <w:sz w:val="20"/>
          <w:szCs w:val="20"/>
          <w:lang w:val="en-US"/>
        </w:rPr>
      </w:pPr>
      <w:r w:rsidRPr="00495831">
        <w:rPr>
          <w:rFonts w:ascii="Arial" w:hAnsi="Arial" w:cs="Arial"/>
          <w:sz w:val="20"/>
          <w:szCs w:val="20"/>
          <w:lang w:val="en-US"/>
        </w:rPr>
        <w:t>[1] Livingston RJ. Historical relationships between research and resource management in the Apalachicola River estuary. Ecol. Appl. 1991;1:361–382.</w:t>
      </w:r>
    </w:p>
    <w:p w14:paraId="4C983B19" w14:textId="77777777" w:rsidR="00981259" w:rsidRPr="00495831" w:rsidRDefault="00981259" w:rsidP="00654D42">
      <w:pPr>
        <w:jc w:val="both"/>
        <w:rPr>
          <w:rFonts w:ascii="Arial" w:hAnsi="Arial" w:cs="Arial"/>
          <w:sz w:val="20"/>
          <w:szCs w:val="20"/>
          <w:lang w:val="en-US"/>
        </w:rPr>
      </w:pPr>
      <w:r w:rsidRPr="00495831">
        <w:rPr>
          <w:rFonts w:ascii="Arial" w:hAnsi="Arial" w:cs="Arial"/>
          <w:sz w:val="20"/>
          <w:szCs w:val="20"/>
          <w:lang w:val="en-US"/>
        </w:rPr>
        <w:t xml:space="preserve">[2] </w:t>
      </w:r>
      <w:r w:rsidR="00495831" w:rsidRPr="00495831">
        <w:rPr>
          <w:rFonts w:ascii="Arial" w:hAnsi="Arial" w:cs="Arial"/>
          <w:sz w:val="20"/>
          <w:szCs w:val="20"/>
          <w:lang w:val="en-US"/>
        </w:rPr>
        <w:t>Sumich, J.L. 1996. An Intro to the Biology of Marine Life (sixth edition). Dubuque, IA: Wm. C. Brown.</w:t>
      </w:r>
    </w:p>
    <w:p w14:paraId="071FFD96" w14:textId="77777777" w:rsidR="00B54C2F" w:rsidRPr="00495831" w:rsidRDefault="00B54C2F" w:rsidP="0048168D">
      <w:pPr>
        <w:jc w:val="both"/>
        <w:rPr>
          <w:rFonts w:ascii="Arial" w:hAnsi="Arial" w:cs="Arial"/>
          <w:sz w:val="20"/>
          <w:szCs w:val="20"/>
        </w:rPr>
      </w:pPr>
      <w:r w:rsidRPr="00495831">
        <w:rPr>
          <w:rFonts w:ascii="Arial" w:hAnsi="Arial" w:cs="Arial"/>
          <w:sz w:val="20"/>
          <w:szCs w:val="20"/>
        </w:rPr>
        <w:t xml:space="preserve">[3] </w:t>
      </w:r>
      <w:r w:rsidR="0048168D" w:rsidRPr="00495831">
        <w:rPr>
          <w:rFonts w:ascii="Arial" w:hAnsi="Arial" w:cs="Arial"/>
          <w:sz w:val="20"/>
          <w:szCs w:val="20"/>
        </w:rPr>
        <w:t>Huang, W. and S. Foo, 2002. Neural network modeling of salinity variation in Apalachicola River. Journal of Water Research. International Water Association. Vol. 36, pg 356-362.</w:t>
      </w:r>
    </w:p>
    <w:p w14:paraId="71500C40" w14:textId="77777777" w:rsidR="00414BED" w:rsidRPr="00495831" w:rsidRDefault="00414BED" w:rsidP="00654D42">
      <w:pPr>
        <w:jc w:val="both"/>
        <w:rPr>
          <w:rFonts w:ascii="Arial" w:hAnsi="Arial" w:cs="Arial"/>
          <w:sz w:val="20"/>
          <w:szCs w:val="20"/>
        </w:rPr>
      </w:pPr>
    </w:p>
    <w:p w14:paraId="26F2EC43" w14:textId="77777777" w:rsidR="00414BED" w:rsidRPr="00495831" w:rsidRDefault="00414BED" w:rsidP="00654D42">
      <w:pPr>
        <w:jc w:val="both"/>
        <w:rPr>
          <w:rFonts w:ascii="Arial" w:hAnsi="Arial" w:cs="Arial"/>
          <w:b/>
          <w:i/>
          <w:sz w:val="20"/>
          <w:szCs w:val="20"/>
        </w:rPr>
      </w:pPr>
      <w:r w:rsidRPr="00495831">
        <w:rPr>
          <w:rFonts w:ascii="Arial" w:hAnsi="Arial" w:cs="Arial"/>
          <w:b/>
          <w:i/>
          <w:sz w:val="20"/>
          <w:szCs w:val="20"/>
        </w:rPr>
        <w:t>Acknowledgement</w:t>
      </w:r>
    </w:p>
    <w:p w14:paraId="505E874D" w14:textId="77777777" w:rsidR="00414BED" w:rsidRPr="00495831" w:rsidRDefault="00414BED" w:rsidP="00414BED">
      <w:pPr>
        <w:autoSpaceDE w:val="0"/>
        <w:autoSpaceDN w:val="0"/>
        <w:adjustRightInd w:val="0"/>
        <w:rPr>
          <w:rFonts w:ascii="Arial" w:hAnsi="Arial" w:cs="Arial"/>
          <w:sz w:val="20"/>
          <w:szCs w:val="20"/>
          <w:lang w:val="en-US"/>
        </w:rPr>
      </w:pPr>
      <w:r w:rsidRPr="00495831">
        <w:rPr>
          <w:rFonts w:ascii="Arial" w:hAnsi="Arial" w:cs="Arial"/>
          <w:sz w:val="20"/>
          <w:szCs w:val="20"/>
          <w:lang w:val="en-US"/>
        </w:rPr>
        <w:t>This study was supported and monitored by National Oceanic and Atmospheric Administration (NOAA) und</w:t>
      </w:r>
      <w:r w:rsidR="005858AA" w:rsidRPr="00495831">
        <w:rPr>
          <w:rFonts w:ascii="Arial" w:hAnsi="Arial" w:cs="Arial"/>
          <w:sz w:val="20"/>
          <w:szCs w:val="20"/>
          <w:lang w:val="en-US"/>
        </w:rPr>
        <w:t>er Grant – Environmental Cooperative Sciences Center</w:t>
      </w:r>
      <w:r w:rsidR="00640304" w:rsidRPr="00495831">
        <w:rPr>
          <w:rFonts w:ascii="Arial" w:hAnsi="Arial" w:cs="Arial"/>
          <w:sz w:val="20"/>
          <w:szCs w:val="20"/>
          <w:lang w:val="en-US"/>
        </w:rPr>
        <w:t xml:space="preserve"> (ECSC)</w:t>
      </w:r>
      <w:r w:rsidRPr="00495831">
        <w:rPr>
          <w:rFonts w:ascii="Arial" w:hAnsi="Arial" w:cs="Arial"/>
          <w:sz w:val="20"/>
          <w:szCs w:val="20"/>
          <w:lang w:val="en-US"/>
        </w:rPr>
        <w:t xml:space="preserve"> Grant # NA11SEC481000</w:t>
      </w:r>
      <w:r w:rsidR="00640304" w:rsidRPr="00495831">
        <w:rPr>
          <w:rFonts w:ascii="Arial" w:hAnsi="Arial" w:cs="Arial"/>
          <w:sz w:val="20"/>
          <w:szCs w:val="20"/>
          <w:lang w:val="en-US"/>
        </w:rPr>
        <w:t>1</w:t>
      </w:r>
      <w:r w:rsidRPr="00495831">
        <w:rPr>
          <w:rFonts w:ascii="Arial" w:hAnsi="Arial" w:cs="Arial"/>
          <w:sz w:val="20"/>
          <w:szCs w:val="20"/>
          <w:lang w:val="en-US"/>
        </w:rPr>
        <w:t>. The statements contained within the manuscript/research article are not the opinions of the funding agency or the U.S. government, but reflect the author’s opinions.</w:t>
      </w:r>
    </w:p>
    <w:p w14:paraId="55798151" w14:textId="77777777" w:rsidR="00414BED" w:rsidRPr="00414BED" w:rsidRDefault="00414BED" w:rsidP="00654D42">
      <w:pPr>
        <w:jc w:val="both"/>
        <w:rPr>
          <w:rFonts w:ascii="Arial" w:hAnsi="Arial" w:cs="Arial"/>
          <w:sz w:val="20"/>
          <w:szCs w:val="20"/>
          <w:lang w:val="en-US"/>
        </w:rPr>
      </w:pPr>
    </w:p>
    <w:sectPr w:rsidR="00414BED" w:rsidRPr="00414BED" w:rsidSect="000A6C50">
      <w:pgSz w:w="11906" w:h="16838" w:code="9"/>
      <w:pgMar w:top="1417" w:right="1133"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9D5BA" w14:textId="77777777" w:rsidR="00EC4263" w:rsidRDefault="00EC4263">
      <w:r>
        <w:separator/>
      </w:r>
    </w:p>
  </w:endnote>
  <w:endnote w:type="continuationSeparator" w:id="0">
    <w:p w14:paraId="5ABD483D" w14:textId="77777777" w:rsidR="00EC4263" w:rsidRDefault="00EC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E9FB7" w14:textId="77777777" w:rsidR="00EC4263" w:rsidRDefault="00EC4263">
      <w:r>
        <w:separator/>
      </w:r>
    </w:p>
  </w:footnote>
  <w:footnote w:type="continuationSeparator" w:id="0">
    <w:p w14:paraId="094A0D87" w14:textId="77777777" w:rsidR="00EC4263" w:rsidRDefault="00EC42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200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EB75F1"/>
    <w:multiLevelType w:val="multilevel"/>
    <w:tmpl w:val="F9C8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11691"/>
    <w:multiLevelType w:val="hybridMultilevel"/>
    <w:tmpl w:val="D5C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40068"/>
    <w:multiLevelType w:val="hybridMultilevel"/>
    <w:tmpl w:val="F384C11C"/>
    <w:lvl w:ilvl="0" w:tplc="2FFE923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C76786"/>
    <w:multiLevelType w:val="multilevel"/>
    <w:tmpl w:val="AD1CA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5F7836"/>
    <w:multiLevelType w:val="hybridMultilevel"/>
    <w:tmpl w:val="ABB4A550"/>
    <w:lvl w:ilvl="0" w:tplc="925686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10"/>
    <w:rsid w:val="00013360"/>
    <w:rsid w:val="00017D07"/>
    <w:rsid w:val="000534BA"/>
    <w:rsid w:val="00075AA8"/>
    <w:rsid w:val="000A15D1"/>
    <w:rsid w:val="000A2872"/>
    <w:rsid w:val="000A6C50"/>
    <w:rsid w:val="000B2945"/>
    <w:rsid w:val="000C0A65"/>
    <w:rsid w:val="000D18CA"/>
    <w:rsid w:val="000D332F"/>
    <w:rsid w:val="000F148B"/>
    <w:rsid w:val="001109A1"/>
    <w:rsid w:val="0011389E"/>
    <w:rsid w:val="001513F2"/>
    <w:rsid w:val="00156C51"/>
    <w:rsid w:val="0017238D"/>
    <w:rsid w:val="00180588"/>
    <w:rsid w:val="00183EDE"/>
    <w:rsid w:val="00196C52"/>
    <w:rsid w:val="001A3191"/>
    <w:rsid w:val="001A727C"/>
    <w:rsid w:val="001E166A"/>
    <w:rsid w:val="002237FE"/>
    <w:rsid w:val="002331F5"/>
    <w:rsid w:val="002806B8"/>
    <w:rsid w:val="00281335"/>
    <w:rsid w:val="002830C6"/>
    <w:rsid w:val="0029479C"/>
    <w:rsid w:val="002C26D7"/>
    <w:rsid w:val="002C5236"/>
    <w:rsid w:val="002D02AB"/>
    <w:rsid w:val="002F2029"/>
    <w:rsid w:val="002F45D3"/>
    <w:rsid w:val="00316869"/>
    <w:rsid w:val="003240B0"/>
    <w:rsid w:val="00337458"/>
    <w:rsid w:val="003460C5"/>
    <w:rsid w:val="003545CE"/>
    <w:rsid w:val="0039052C"/>
    <w:rsid w:val="00396AA3"/>
    <w:rsid w:val="003A0794"/>
    <w:rsid w:val="003B2258"/>
    <w:rsid w:val="003B60CD"/>
    <w:rsid w:val="003B6970"/>
    <w:rsid w:val="003C2879"/>
    <w:rsid w:val="003E7B1F"/>
    <w:rsid w:val="00414BED"/>
    <w:rsid w:val="00437A0C"/>
    <w:rsid w:val="0044347A"/>
    <w:rsid w:val="00472267"/>
    <w:rsid w:val="0048168D"/>
    <w:rsid w:val="00495831"/>
    <w:rsid w:val="00495E30"/>
    <w:rsid w:val="004C59B7"/>
    <w:rsid w:val="004E5E52"/>
    <w:rsid w:val="00505C9D"/>
    <w:rsid w:val="00513B89"/>
    <w:rsid w:val="0052191D"/>
    <w:rsid w:val="005559CB"/>
    <w:rsid w:val="005628E8"/>
    <w:rsid w:val="005634E1"/>
    <w:rsid w:val="005858AA"/>
    <w:rsid w:val="005A2139"/>
    <w:rsid w:val="005C062F"/>
    <w:rsid w:val="005C114C"/>
    <w:rsid w:val="005C1BDA"/>
    <w:rsid w:val="005C5461"/>
    <w:rsid w:val="005D122D"/>
    <w:rsid w:val="005D7416"/>
    <w:rsid w:val="006008CC"/>
    <w:rsid w:val="00615739"/>
    <w:rsid w:val="006247FC"/>
    <w:rsid w:val="00631F5F"/>
    <w:rsid w:val="00633E23"/>
    <w:rsid w:val="00636136"/>
    <w:rsid w:val="00640304"/>
    <w:rsid w:val="006410C4"/>
    <w:rsid w:val="00654D42"/>
    <w:rsid w:val="006557A2"/>
    <w:rsid w:val="00690323"/>
    <w:rsid w:val="006A01B8"/>
    <w:rsid w:val="006E0803"/>
    <w:rsid w:val="006E3337"/>
    <w:rsid w:val="006F2509"/>
    <w:rsid w:val="006F5F40"/>
    <w:rsid w:val="007043BF"/>
    <w:rsid w:val="00736C65"/>
    <w:rsid w:val="00741485"/>
    <w:rsid w:val="00755DB7"/>
    <w:rsid w:val="00765B49"/>
    <w:rsid w:val="007A10E9"/>
    <w:rsid w:val="007A7DCB"/>
    <w:rsid w:val="007A7F23"/>
    <w:rsid w:val="007C632B"/>
    <w:rsid w:val="0082293B"/>
    <w:rsid w:val="00823AEB"/>
    <w:rsid w:val="00827E9A"/>
    <w:rsid w:val="00832AB9"/>
    <w:rsid w:val="00833B90"/>
    <w:rsid w:val="0085526D"/>
    <w:rsid w:val="00866F74"/>
    <w:rsid w:val="00872FE0"/>
    <w:rsid w:val="00876F6E"/>
    <w:rsid w:val="00884CB2"/>
    <w:rsid w:val="0089666E"/>
    <w:rsid w:val="008A403C"/>
    <w:rsid w:val="008B5980"/>
    <w:rsid w:val="008B7661"/>
    <w:rsid w:val="008E36A2"/>
    <w:rsid w:val="008E437C"/>
    <w:rsid w:val="00912E37"/>
    <w:rsid w:val="00916593"/>
    <w:rsid w:val="00941D57"/>
    <w:rsid w:val="00965FB1"/>
    <w:rsid w:val="00972519"/>
    <w:rsid w:val="00981259"/>
    <w:rsid w:val="009A1E31"/>
    <w:rsid w:val="009B47F1"/>
    <w:rsid w:val="00A02A6E"/>
    <w:rsid w:val="00A129FF"/>
    <w:rsid w:val="00A20201"/>
    <w:rsid w:val="00A245CB"/>
    <w:rsid w:val="00A26C61"/>
    <w:rsid w:val="00A271FC"/>
    <w:rsid w:val="00A4066D"/>
    <w:rsid w:val="00A424E8"/>
    <w:rsid w:val="00AA55FA"/>
    <w:rsid w:val="00AA6BFA"/>
    <w:rsid w:val="00AC4914"/>
    <w:rsid w:val="00AC6221"/>
    <w:rsid w:val="00AF4C5F"/>
    <w:rsid w:val="00B10061"/>
    <w:rsid w:val="00B15A66"/>
    <w:rsid w:val="00B54C2F"/>
    <w:rsid w:val="00B62B74"/>
    <w:rsid w:val="00BB005E"/>
    <w:rsid w:val="00BC74FB"/>
    <w:rsid w:val="00BD375D"/>
    <w:rsid w:val="00BD69B0"/>
    <w:rsid w:val="00C36786"/>
    <w:rsid w:val="00C45C76"/>
    <w:rsid w:val="00C468E9"/>
    <w:rsid w:val="00C554E0"/>
    <w:rsid w:val="00C6150D"/>
    <w:rsid w:val="00C63440"/>
    <w:rsid w:val="00C76E9B"/>
    <w:rsid w:val="00C949CA"/>
    <w:rsid w:val="00CA4305"/>
    <w:rsid w:val="00CC026D"/>
    <w:rsid w:val="00CD1A21"/>
    <w:rsid w:val="00D2776C"/>
    <w:rsid w:val="00D53EFC"/>
    <w:rsid w:val="00D83D10"/>
    <w:rsid w:val="00D9299D"/>
    <w:rsid w:val="00D94880"/>
    <w:rsid w:val="00D96EED"/>
    <w:rsid w:val="00DE271D"/>
    <w:rsid w:val="00DF6042"/>
    <w:rsid w:val="00E00252"/>
    <w:rsid w:val="00E102EA"/>
    <w:rsid w:val="00E230AC"/>
    <w:rsid w:val="00E4663D"/>
    <w:rsid w:val="00E70B12"/>
    <w:rsid w:val="00E87FF1"/>
    <w:rsid w:val="00E976E6"/>
    <w:rsid w:val="00EB6C56"/>
    <w:rsid w:val="00EC4263"/>
    <w:rsid w:val="00ED0511"/>
    <w:rsid w:val="00ED5092"/>
    <w:rsid w:val="00EE5470"/>
    <w:rsid w:val="00F26460"/>
    <w:rsid w:val="00F322FD"/>
    <w:rsid w:val="00F42043"/>
    <w:rsid w:val="00F50228"/>
    <w:rsid w:val="00F54290"/>
    <w:rsid w:val="00F5722E"/>
    <w:rsid w:val="00F8430D"/>
    <w:rsid w:val="00FB7ABE"/>
    <w:rsid w:val="00FC517E"/>
    <w:rsid w:val="00FD7B42"/>
    <w:rsid w:val="00FF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829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2">
    <w:name w:val="heading 2"/>
    <w:basedOn w:val="Normal"/>
    <w:link w:val="Heading2Char"/>
    <w:uiPriority w:val="9"/>
    <w:qFormat/>
    <w:rsid w:val="00876F6E"/>
    <w:pPr>
      <w:spacing w:before="100" w:beforeAutospacing="1" w:after="100" w:afterAutospacing="1"/>
      <w:outlineLvl w:val="1"/>
    </w:pPr>
    <w:rPr>
      <w:b/>
      <w:bCs/>
      <w:sz w:val="36"/>
      <w:szCs w:val="36"/>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36C65"/>
    <w:rPr>
      <w:rFonts w:ascii="Tahoma" w:hAnsi="Tahoma" w:cs="Tahoma"/>
      <w:sz w:val="16"/>
      <w:szCs w:val="16"/>
    </w:rPr>
  </w:style>
  <w:style w:type="paragraph" w:styleId="FootnoteText">
    <w:name w:val="footnote text"/>
    <w:basedOn w:val="Normal"/>
    <w:semiHidden/>
    <w:rsid w:val="00281335"/>
    <w:rPr>
      <w:sz w:val="20"/>
      <w:szCs w:val="20"/>
    </w:rPr>
  </w:style>
  <w:style w:type="character" w:styleId="FootnoteReference">
    <w:name w:val="footnote reference"/>
    <w:semiHidden/>
    <w:rsid w:val="00281335"/>
    <w:rPr>
      <w:vertAlign w:val="superscript"/>
    </w:rPr>
  </w:style>
  <w:style w:type="character" w:customStyle="1" w:styleId="Heading2Char">
    <w:name w:val="Heading 2 Char"/>
    <w:link w:val="Heading2"/>
    <w:uiPriority w:val="9"/>
    <w:rsid w:val="00876F6E"/>
    <w:rPr>
      <w:b/>
      <w:bCs/>
      <w:sz w:val="36"/>
      <w:szCs w:val="36"/>
    </w:rPr>
  </w:style>
  <w:style w:type="paragraph" w:styleId="NormalWeb">
    <w:name w:val="Normal (Web)"/>
    <w:basedOn w:val="Normal"/>
    <w:uiPriority w:val="99"/>
    <w:unhideWhenUsed/>
    <w:rsid w:val="00876F6E"/>
    <w:pPr>
      <w:spacing w:before="100" w:beforeAutospacing="1" w:after="100" w:afterAutospacing="1"/>
    </w:pPr>
    <w:rPr>
      <w:lang w:val="en-US" w:eastAsia="en-US"/>
    </w:rPr>
  </w:style>
  <w:style w:type="character" w:styleId="Strong">
    <w:name w:val="Strong"/>
    <w:uiPriority w:val="22"/>
    <w:qFormat/>
    <w:rsid w:val="00876F6E"/>
    <w:rPr>
      <w:b/>
      <w:bCs/>
    </w:rPr>
  </w:style>
  <w:style w:type="character" w:styleId="Hyperlink">
    <w:name w:val="Hyperlink"/>
    <w:uiPriority w:val="99"/>
    <w:unhideWhenUsed/>
    <w:rsid w:val="00876F6E"/>
    <w:rPr>
      <w:color w:val="0000FF"/>
      <w:u w:val="single"/>
    </w:rPr>
  </w:style>
  <w:style w:type="paragraph" w:styleId="ListParagraph">
    <w:name w:val="List Paragraph"/>
    <w:basedOn w:val="Normal"/>
    <w:uiPriority w:val="34"/>
    <w:qFormat/>
    <w:rsid w:val="00A26C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18501">
      <w:bodyDiv w:val="1"/>
      <w:marLeft w:val="0"/>
      <w:marRight w:val="0"/>
      <w:marTop w:val="0"/>
      <w:marBottom w:val="0"/>
      <w:divBdr>
        <w:top w:val="none" w:sz="0" w:space="0" w:color="auto"/>
        <w:left w:val="none" w:sz="0" w:space="0" w:color="auto"/>
        <w:bottom w:val="none" w:sz="0" w:space="0" w:color="auto"/>
        <w:right w:val="none" w:sz="0" w:space="0" w:color="auto"/>
      </w:divBdr>
      <w:divsChild>
        <w:div w:id="760296243">
          <w:marLeft w:val="0"/>
          <w:marRight w:val="0"/>
          <w:marTop w:val="375"/>
          <w:marBottom w:val="0"/>
          <w:divBdr>
            <w:top w:val="none" w:sz="0" w:space="0" w:color="auto"/>
            <w:left w:val="none" w:sz="0" w:space="0" w:color="auto"/>
            <w:bottom w:val="none" w:sz="0" w:space="0" w:color="auto"/>
            <w:right w:val="none" w:sz="0" w:space="0" w:color="auto"/>
          </w:divBdr>
          <w:divsChild>
            <w:div w:id="1744450358">
              <w:marLeft w:val="0"/>
              <w:marRight w:val="0"/>
              <w:marTop w:val="0"/>
              <w:marBottom w:val="0"/>
              <w:divBdr>
                <w:top w:val="none" w:sz="0" w:space="0" w:color="auto"/>
                <w:left w:val="none" w:sz="0" w:space="0" w:color="auto"/>
                <w:bottom w:val="none" w:sz="0" w:space="0" w:color="auto"/>
                <w:right w:val="none" w:sz="0" w:space="0" w:color="auto"/>
              </w:divBdr>
              <w:divsChild>
                <w:div w:id="800920313">
                  <w:marLeft w:val="0"/>
                  <w:marRight w:val="0"/>
                  <w:marTop w:val="0"/>
                  <w:marBottom w:val="0"/>
                  <w:divBdr>
                    <w:top w:val="none" w:sz="0" w:space="0" w:color="auto"/>
                    <w:left w:val="none" w:sz="0" w:space="0" w:color="auto"/>
                    <w:bottom w:val="none" w:sz="0" w:space="0" w:color="auto"/>
                    <w:right w:val="none" w:sz="0" w:space="0" w:color="auto"/>
                  </w:divBdr>
                </w:div>
                <w:div w:id="1121221770">
                  <w:marLeft w:val="0"/>
                  <w:marRight w:val="0"/>
                  <w:marTop w:val="0"/>
                  <w:marBottom w:val="0"/>
                  <w:divBdr>
                    <w:top w:val="none" w:sz="0" w:space="0" w:color="auto"/>
                    <w:left w:val="none" w:sz="0" w:space="0" w:color="auto"/>
                    <w:bottom w:val="none" w:sz="0" w:space="0" w:color="auto"/>
                    <w:right w:val="none" w:sz="0" w:space="0" w:color="auto"/>
                  </w:divBdr>
                </w:div>
                <w:div w:id="1623413425">
                  <w:marLeft w:val="0"/>
                  <w:marRight w:val="0"/>
                  <w:marTop w:val="0"/>
                  <w:marBottom w:val="0"/>
                  <w:divBdr>
                    <w:top w:val="none" w:sz="0" w:space="0" w:color="auto"/>
                    <w:left w:val="none" w:sz="0" w:space="0" w:color="auto"/>
                    <w:bottom w:val="none" w:sz="0" w:space="0" w:color="auto"/>
                    <w:right w:val="none" w:sz="0" w:space="0" w:color="auto"/>
                  </w:divBdr>
                </w:div>
                <w:div w:id="1686396000">
                  <w:marLeft w:val="0"/>
                  <w:marRight w:val="0"/>
                  <w:marTop w:val="0"/>
                  <w:marBottom w:val="0"/>
                  <w:divBdr>
                    <w:top w:val="none" w:sz="0" w:space="0" w:color="auto"/>
                    <w:left w:val="none" w:sz="0" w:space="0" w:color="auto"/>
                    <w:bottom w:val="none" w:sz="0" w:space="0" w:color="auto"/>
                    <w:right w:val="none" w:sz="0" w:space="0" w:color="auto"/>
                  </w:divBdr>
                </w:div>
                <w:div w:id="1962877368">
                  <w:marLeft w:val="0"/>
                  <w:marRight w:val="0"/>
                  <w:marTop w:val="0"/>
                  <w:marBottom w:val="0"/>
                  <w:divBdr>
                    <w:top w:val="none" w:sz="0" w:space="0" w:color="auto"/>
                    <w:left w:val="none" w:sz="0" w:space="0" w:color="auto"/>
                    <w:bottom w:val="none" w:sz="0" w:space="0" w:color="auto"/>
                    <w:right w:val="none" w:sz="0" w:space="0" w:color="auto"/>
                  </w:divBdr>
                </w:div>
                <w:div w:id="19653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6389">
          <w:marLeft w:val="0"/>
          <w:marRight w:val="0"/>
          <w:marTop w:val="375"/>
          <w:marBottom w:val="0"/>
          <w:divBdr>
            <w:top w:val="none" w:sz="0" w:space="0" w:color="auto"/>
            <w:left w:val="none" w:sz="0" w:space="0" w:color="auto"/>
            <w:bottom w:val="none" w:sz="0" w:space="0" w:color="auto"/>
            <w:right w:val="none" w:sz="0" w:space="0" w:color="auto"/>
          </w:divBdr>
          <w:divsChild>
            <w:div w:id="555706388">
              <w:marLeft w:val="0"/>
              <w:marRight w:val="0"/>
              <w:marTop w:val="0"/>
              <w:marBottom w:val="0"/>
              <w:divBdr>
                <w:top w:val="none" w:sz="0" w:space="0" w:color="auto"/>
                <w:left w:val="none" w:sz="0" w:space="0" w:color="auto"/>
                <w:bottom w:val="none" w:sz="0" w:space="0" w:color="auto"/>
                <w:right w:val="none" w:sz="0" w:space="0" w:color="auto"/>
              </w:divBdr>
              <w:divsChild>
                <w:div w:id="47851162">
                  <w:marLeft w:val="0"/>
                  <w:marRight w:val="0"/>
                  <w:marTop w:val="0"/>
                  <w:marBottom w:val="0"/>
                  <w:divBdr>
                    <w:top w:val="none" w:sz="0" w:space="0" w:color="auto"/>
                    <w:left w:val="none" w:sz="0" w:space="0" w:color="auto"/>
                    <w:bottom w:val="none" w:sz="0" w:space="0" w:color="auto"/>
                    <w:right w:val="none" w:sz="0" w:space="0" w:color="auto"/>
                  </w:divBdr>
                </w:div>
                <w:div w:id="110982840">
                  <w:marLeft w:val="0"/>
                  <w:marRight w:val="0"/>
                  <w:marTop w:val="0"/>
                  <w:marBottom w:val="0"/>
                  <w:divBdr>
                    <w:top w:val="none" w:sz="0" w:space="0" w:color="auto"/>
                    <w:left w:val="none" w:sz="0" w:space="0" w:color="auto"/>
                    <w:bottom w:val="none" w:sz="0" w:space="0" w:color="auto"/>
                    <w:right w:val="none" w:sz="0" w:space="0" w:color="auto"/>
                  </w:divBdr>
                </w:div>
                <w:div w:id="155726514">
                  <w:marLeft w:val="0"/>
                  <w:marRight w:val="0"/>
                  <w:marTop w:val="0"/>
                  <w:marBottom w:val="0"/>
                  <w:divBdr>
                    <w:top w:val="none" w:sz="0" w:space="0" w:color="auto"/>
                    <w:left w:val="none" w:sz="0" w:space="0" w:color="auto"/>
                    <w:bottom w:val="none" w:sz="0" w:space="0" w:color="auto"/>
                    <w:right w:val="none" w:sz="0" w:space="0" w:color="auto"/>
                  </w:divBdr>
                </w:div>
                <w:div w:id="175770190">
                  <w:marLeft w:val="0"/>
                  <w:marRight w:val="0"/>
                  <w:marTop w:val="0"/>
                  <w:marBottom w:val="0"/>
                  <w:divBdr>
                    <w:top w:val="none" w:sz="0" w:space="0" w:color="auto"/>
                    <w:left w:val="none" w:sz="0" w:space="0" w:color="auto"/>
                    <w:bottom w:val="none" w:sz="0" w:space="0" w:color="auto"/>
                    <w:right w:val="none" w:sz="0" w:space="0" w:color="auto"/>
                  </w:divBdr>
                </w:div>
                <w:div w:id="191697276">
                  <w:marLeft w:val="0"/>
                  <w:marRight w:val="0"/>
                  <w:marTop w:val="0"/>
                  <w:marBottom w:val="0"/>
                  <w:divBdr>
                    <w:top w:val="none" w:sz="0" w:space="0" w:color="auto"/>
                    <w:left w:val="none" w:sz="0" w:space="0" w:color="auto"/>
                    <w:bottom w:val="none" w:sz="0" w:space="0" w:color="auto"/>
                    <w:right w:val="none" w:sz="0" w:space="0" w:color="auto"/>
                  </w:divBdr>
                </w:div>
                <w:div w:id="240867888">
                  <w:marLeft w:val="0"/>
                  <w:marRight w:val="0"/>
                  <w:marTop w:val="0"/>
                  <w:marBottom w:val="0"/>
                  <w:divBdr>
                    <w:top w:val="none" w:sz="0" w:space="0" w:color="auto"/>
                    <w:left w:val="none" w:sz="0" w:space="0" w:color="auto"/>
                    <w:bottom w:val="none" w:sz="0" w:space="0" w:color="auto"/>
                    <w:right w:val="none" w:sz="0" w:space="0" w:color="auto"/>
                  </w:divBdr>
                </w:div>
                <w:div w:id="263270708">
                  <w:marLeft w:val="0"/>
                  <w:marRight w:val="0"/>
                  <w:marTop w:val="0"/>
                  <w:marBottom w:val="0"/>
                  <w:divBdr>
                    <w:top w:val="none" w:sz="0" w:space="0" w:color="auto"/>
                    <w:left w:val="none" w:sz="0" w:space="0" w:color="auto"/>
                    <w:bottom w:val="none" w:sz="0" w:space="0" w:color="auto"/>
                    <w:right w:val="none" w:sz="0" w:space="0" w:color="auto"/>
                  </w:divBdr>
                </w:div>
                <w:div w:id="337974531">
                  <w:marLeft w:val="0"/>
                  <w:marRight w:val="0"/>
                  <w:marTop w:val="0"/>
                  <w:marBottom w:val="0"/>
                  <w:divBdr>
                    <w:top w:val="none" w:sz="0" w:space="0" w:color="auto"/>
                    <w:left w:val="none" w:sz="0" w:space="0" w:color="auto"/>
                    <w:bottom w:val="none" w:sz="0" w:space="0" w:color="auto"/>
                    <w:right w:val="none" w:sz="0" w:space="0" w:color="auto"/>
                  </w:divBdr>
                </w:div>
                <w:div w:id="340397161">
                  <w:marLeft w:val="0"/>
                  <w:marRight w:val="0"/>
                  <w:marTop w:val="0"/>
                  <w:marBottom w:val="0"/>
                  <w:divBdr>
                    <w:top w:val="none" w:sz="0" w:space="0" w:color="auto"/>
                    <w:left w:val="none" w:sz="0" w:space="0" w:color="auto"/>
                    <w:bottom w:val="none" w:sz="0" w:space="0" w:color="auto"/>
                    <w:right w:val="none" w:sz="0" w:space="0" w:color="auto"/>
                  </w:divBdr>
                </w:div>
                <w:div w:id="391315869">
                  <w:marLeft w:val="0"/>
                  <w:marRight w:val="0"/>
                  <w:marTop w:val="0"/>
                  <w:marBottom w:val="0"/>
                  <w:divBdr>
                    <w:top w:val="none" w:sz="0" w:space="0" w:color="auto"/>
                    <w:left w:val="none" w:sz="0" w:space="0" w:color="auto"/>
                    <w:bottom w:val="none" w:sz="0" w:space="0" w:color="auto"/>
                    <w:right w:val="none" w:sz="0" w:space="0" w:color="auto"/>
                  </w:divBdr>
                </w:div>
                <w:div w:id="391582988">
                  <w:marLeft w:val="0"/>
                  <w:marRight w:val="0"/>
                  <w:marTop w:val="0"/>
                  <w:marBottom w:val="0"/>
                  <w:divBdr>
                    <w:top w:val="none" w:sz="0" w:space="0" w:color="auto"/>
                    <w:left w:val="none" w:sz="0" w:space="0" w:color="auto"/>
                    <w:bottom w:val="none" w:sz="0" w:space="0" w:color="auto"/>
                    <w:right w:val="none" w:sz="0" w:space="0" w:color="auto"/>
                  </w:divBdr>
                </w:div>
                <w:div w:id="409889062">
                  <w:marLeft w:val="0"/>
                  <w:marRight w:val="0"/>
                  <w:marTop w:val="0"/>
                  <w:marBottom w:val="0"/>
                  <w:divBdr>
                    <w:top w:val="none" w:sz="0" w:space="0" w:color="auto"/>
                    <w:left w:val="none" w:sz="0" w:space="0" w:color="auto"/>
                    <w:bottom w:val="none" w:sz="0" w:space="0" w:color="auto"/>
                    <w:right w:val="none" w:sz="0" w:space="0" w:color="auto"/>
                  </w:divBdr>
                </w:div>
                <w:div w:id="421028841">
                  <w:marLeft w:val="0"/>
                  <w:marRight w:val="0"/>
                  <w:marTop w:val="0"/>
                  <w:marBottom w:val="0"/>
                  <w:divBdr>
                    <w:top w:val="none" w:sz="0" w:space="0" w:color="auto"/>
                    <w:left w:val="none" w:sz="0" w:space="0" w:color="auto"/>
                    <w:bottom w:val="none" w:sz="0" w:space="0" w:color="auto"/>
                    <w:right w:val="none" w:sz="0" w:space="0" w:color="auto"/>
                  </w:divBdr>
                </w:div>
                <w:div w:id="461189251">
                  <w:marLeft w:val="0"/>
                  <w:marRight w:val="0"/>
                  <w:marTop w:val="0"/>
                  <w:marBottom w:val="0"/>
                  <w:divBdr>
                    <w:top w:val="none" w:sz="0" w:space="0" w:color="auto"/>
                    <w:left w:val="none" w:sz="0" w:space="0" w:color="auto"/>
                    <w:bottom w:val="none" w:sz="0" w:space="0" w:color="auto"/>
                    <w:right w:val="none" w:sz="0" w:space="0" w:color="auto"/>
                  </w:divBdr>
                </w:div>
                <w:div w:id="468517160">
                  <w:marLeft w:val="0"/>
                  <w:marRight w:val="0"/>
                  <w:marTop w:val="0"/>
                  <w:marBottom w:val="0"/>
                  <w:divBdr>
                    <w:top w:val="none" w:sz="0" w:space="0" w:color="auto"/>
                    <w:left w:val="none" w:sz="0" w:space="0" w:color="auto"/>
                    <w:bottom w:val="none" w:sz="0" w:space="0" w:color="auto"/>
                    <w:right w:val="none" w:sz="0" w:space="0" w:color="auto"/>
                  </w:divBdr>
                </w:div>
                <w:div w:id="514543012">
                  <w:marLeft w:val="0"/>
                  <w:marRight w:val="0"/>
                  <w:marTop w:val="0"/>
                  <w:marBottom w:val="0"/>
                  <w:divBdr>
                    <w:top w:val="none" w:sz="0" w:space="0" w:color="auto"/>
                    <w:left w:val="none" w:sz="0" w:space="0" w:color="auto"/>
                    <w:bottom w:val="none" w:sz="0" w:space="0" w:color="auto"/>
                    <w:right w:val="none" w:sz="0" w:space="0" w:color="auto"/>
                  </w:divBdr>
                </w:div>
                <w:div w:id="590237329">
                  <w:marLeft w:val="0"/>
                  <w:marRight w:val="0"/>
                  <w:marTop w:val="0"/>
                  <w:marBottom w:val="0"/>
                  <w:divBdr>
                    <w:top w:val="none" w:sz="0" w:space="0" w:color="auto"/>
                    <w:left w:val="none" w:sz="0" w:space="0" w:color="auto"/>
                    <w:bottom w:val="none" w:sz="0" w:space="0" w:color="auto"/>
                    <w:right w:val="none" w:sz="0" w:space="0" w:color="auto"/>
                  </w:divBdr>
                </w:div>
                <w:div w:id="632058768">
                  <w:marLeft w:val="0"/>
                  <w:marRight w:val="0"/>
                  <w:marTop w:val="0"/>
                  <w:marBottom w:val="0"/>
                  <w:divBdr>
                    <w:top w:val="none" w:sz="0" w:space="0" w:color="auto"/>
                    <w:left w:val="none" w:sz="0" w:space="0" w:color="auto"/>
                    <w:bottom w:val="none" w:sz="0" w:space="0" w:color="auto"/>
                    <w:right w:val="none" w:sz="0" w:space="0" w:color="auto"/>
                  </w:divBdr>
                </w:div>
                <w:div w:id="659817971">
                  <w:marLeft w:val="0"/>
                  <w:marRight w:val="0"/>
                  <w:marTop w:val="0"/>
                  <w:marBottom w:val="0"/>
                  <w:divBdr>
                    <w:top w:val="none" w:sz="0" w:space="0" w:color="auto"/>
                    <w:left w:val="none" w:sz="0" w:space="0" w:color="auto"/>
                    <w:bottom w:val="none" w:sz="0" w:space="0" w:color="auto"/>
                    <w:right w:val="none" w:sz="0" w:space="0" w:color="auto"/>
                  </w:divBdr>
                </w:div>
                <w:div w:id="770929491">
                  <w:marLeft w:val="0"/>
                  <w:marRight w:val="0"/>
                  <w:marTop w:val="0"/>
                  <w:marBottom w:val="0"/>
                  <w:divBdr>
                    <w:top w:val="none" w:sz="0" w:space="0" w:color="auto"/>
                    <w:left w:val="none" w:sz="0" w:space="0" w:color="auto"/>
                    <w:bottom w:val="none" w:sz="0" w:space="0" w:color="auto"/>
                    <w:right w:val="none" w:sz="0" w:space="0" w:color="auto"/>
                  </w:divBdr>
                </w:div>
                <w:div w:id="885261873">
                  <w:marLeft w:val="0"/>
                  <w:marRight w:val="0"/>
                  <w:marTop w:val="0"/>
                  <w:marBottom w:val="0"/>
                  <w:divBdr>
                    <w:top w:val="none" w:sz="0" w:space="0" w:color="auto"/>
                    <w:left w:val="none" w:sz="0" w:space="0" w:color="auto"/>
                    <w:bottom w:val="none" w:sz="0" w:space="0" w:color="auto"/>
                    <w:right w:val="none" w:sz="0" w:space="0" w:color="auto"/>
                  </w:divBdr>
                </w:div>
                <w:div w:id="929696475">
                  <w:marLeft w:val="0"/>
                  <w:marRight w:val="0"/>
                  <w:marTop w:val="0"/>
                  <w:marBottom w:val="0"/>
                  <w:divBdr>
                    <w:top w:val="none" w:sz="0" w:space="0" w:color="auto"/>
                    <w:left w:val="none" w:sz="0" w:space="0" w:color="auto"/>
                    <w:bottom w:val="none" w:sz="0" w:space="0" w:color="auto"/>
                    <w:right w:val="none" w:sz="0" w:space="0" w:color="auto"/>
                  </w:divBdr>
                </w:div>
                <w:div w:id="961495901">
                  <w:marLeft w:val="0"/>
                  <w:marRight w:val="0"/>
                  <w:marTop w:val="0"/>
                  <w:marBottom w:val="0"/>
                  <w:divBdr>
                    <w:top w:val="none" w:sz="0" w:space="0" w:color="auto"/>
                    <w:left w:val="none" w:sz="0" w:space="0" w:color="auto"/>
                    <w:bottom w:val="none" w:sz="0" w:space="0" w:color="auto"/>
                    <w:right w:val="none" w:sz="0" w:space="0" w:color="auto"/>
                  </w:divBdr>
                </w:div>
                <w:div w:id="968240244">
                  <w:marLeft w:val="0"/>
                  <w:marRight w:val="0"/>
                  <w:marTop w:val="0"/>
                  <w:marBottom w:val="0"/>
                  <w:divBdr>
                    <w:top w:val="none" w:sz="0" w:space="0" w:color="auto"/>
                    <w:left w:val="none" w:sz="0" w:space="0" w:color="auto"/>
                    <w:bottom w:val="none" w:sz="0" w:space="0" w:color="auto"/>
                    <w:right w:val="none" w:sz="0" w:space="0" w:color="auto"/>
                  </w:divBdr>
                </w:div>
                <w:div w:id="1043214173">
                  <w:marLeft w:val="0"/>
                  <w:marRight w:val="0"/>
                  <w:marTop w:val="0"/>
                  <w:marBottom w:val="0"/>
                  <w:divBdr>
                    <w:top w:val="none" w:sz="0" w:space="0" w:color="auto"/>
                    <w:left w:val="none" w:sz="0" w:space="0" w:color="auto"/>
                    <w:bottom w:val="none" w:sz="0" w:space="0" w:color="auto"/>
                    <w:right w:val="none" w:sz="0" w:space="0" w:color="auto"/>
                  </w:divBdr>
                </w:div>
                <w:div w:id="1381125278">
                  <w:marLeft w:val="0"/>
                  <w:marRight w:val="0"/>
                  <w:marTop w:val="0"/>
                  <w:marBottom w:val="0"/>
                  <w:divBdr>
                    <w:top w:val="none" w:sz="0" w:space="0" w:color="auto"/>
                    <w:left w:val="none" w:sz="0" w:space="0" w:color="auto"/>
                    <w:bottom w:val="none" w:sz="0" w:space="0" w:color="auto"/>
                    <w:right w:val="none" w:sz="0" w:space="0" w:color="auto"/>
                  </w:divBdr>
                </w:div>
                <w:div w:id="1504206313">
                  <w:marLeft w:val="0"/>
                  <w:marRight w:val="0"/>
                  <w:marTop w:val="0"/>
                  <w:marBottom w:val="0"/>
                  <w:divBdr>
                    <w:top w:val="none" w:sz="0" w:space="0" w:color="auto"/>
                    <w:left w:val="none" w:sz="0" w:space="0" w:color="auto"/>
                    <w:bottom w:val="none" w:sz="0" w:space="0" w:color="auto"/>
                    <w:right w:val="none" w:sz="0" w:space="0" w:color="auto"/>
                  </w:divBdr>
                </w:div>
                <w:div w:id="1509170280">
                  <w:marLeft w:val="0"/>
                  <w:marRight w:val="0"/>
                  <w:marTop w:val="0"/>
                  <w:marBottom w:val="0"/>
                  <w:divBdr>
                    <w:top w:val="none" w:sz="0" w:space="0" w:color="auto"/>
                    <w:left w:val="none" w:sz="0" w:space="0" w:color="auto"/>
                    <w:bottom w:val="none" w:sz="0" w:space="0" w:color="auto"/>
                    <w:right w:val="none" w:sz="0" w:space="0" w:color="auto"/>
                  </w:divBdr>
                </w:div>
                <w:div w:id="1515194869">
                  <w:marLeft w:val="0"/>
                  <w:marRight w:val="0"/>
                  <w:marTop w:val="0"/>
                  <w:marBottom w:val="0"/>
                  <w:divBdr>
                    <w:top w:val="none" w:sz="0" w:space="0" w:color="auto"/>
                    <w:left w:val="none" w:sz="0" w:space="0" w:color="auto"/>
                    <w:bottom w:val="none" w:sz="0" w:space="0" w:color="auto"/>
                    <w:right w:val="none" w:sz="0" w:space="0" w:color="auto"/>
                  </w:divBdr>
                </w:div>
                <w:div w:id="1664317058">
                  <w:marLeft w:val="0"/>
                  <w:marRight w:val="0"/>
                  <w:marTop w:val="0"/>
                  <w:marBottom w:val="0"/>
                  <w:divBdr>
                    <w:top w:val="none" w:sz="0" w:space="0" w:color="auto"/>
                    <w:left w:val="none" w:sz="0" w:space="0" w:color="auto"/>
                    <w:bottom w:val="none" w:sz="0" w:space="0" w:color="auto"/>
                    <w:right w:val="none" w:sz="0" w:space="0" w:color="auto"/>
                  </w:divBdr>
                </w:div>
                <w:div w:id="1669869863">
                  <w:marLeft w:val="0"/>
                  <w:marRight w:val="0"/>
                  <w:marTop w:val="0"/>
                  <w:marBottom w:val="0"/>
                  <w:divBdr>
                    <w:top w:val="none" w:sz="0" w:space="0" w:color="auto"/>
                    <w:left w:val="none" w:sz="0" w:space="0" w:color="auto"/>
                    <w:bottom w:val="none" w:sz="0" w:space="0" w:color="auto"/>
                    <w:right w:val="none" w:sz="0" w:space="0" w:color="auto"/>
                  </w:divBdr>
                </w:div>
                <w:div w:id="1758090827">
                  <w:marLeft w:val="0"/>
                  <w:marRight w:val="0"/>
                  <w:marTop w:val="0"/>
                  <w:marBottom w:val="0"/>
                  <w:divBdr>
                    <w:top w:val="none" w:sz="0" w:space="0" w:color="auto"/>
                    <w:left w:val="none" w:sz="0" w:space="0" w:color="auto"/>
                    <w:bottom w:val="none" w:sz="0" w:space="0" w:color="auto"/>
                    <w:right w:val="none" w:sz="0" w:space="0" w:color="auto"/>
                  </w:divBdr>
                </w:div>
                <w:div w:id="1766195700">
                  <w:marLeft w:val="0"/>
                  <w:marRight w:val="0"/>
                  <w:marTop w:val="0"/>
                  <w:marBottom w:val="0"/>
                  <w:divBdr>
                    <w:top w:val="none" w:sz="0" w:space="0" w:color="auto"/>
                    <w:left w:val="none" w:sz="0" w:space="0" w:color="auto"/>
                    <w:bottom w:val="none" w:sz="0" w:space="0" w:color="auto"/>
                    <w:right w:val="none" w:sz="0" w:space="0" w:color="auto"/>
                  </w:divBdr>
                </w:div>
                <w:div w:id="1794129113">
                  <w:marLeft w:val="0"/>
                  <w:marRight w:val="0"/>
                  <w:marTop w:val="0"/>
                  <w:marBottom w:val="0"/>
                  <w:divBdr>
                    <w:top w:val="none" w:sz="0" w:space="0" w:color="auto"/>
                    <w:left w:val="none" w:sz="0" w:space="0" w:color="auto"/>
                    <w:bottom w:val="none" w:sz="0" w:space="0" w:color="auto"/>
                    <w:right w:val="none" w:sz="0" w:space="0" w:color="auto"/>
                  </w:divBdr>
                </w:div>
                <w:div w:id="1815640724">
                  <w:marLeft w:val="0"/>
                  <w:marRight w:val="0"/>
                  <w:marTop w:val="0"/>
                  <w:marBottom w:val="0"/>
                  <w:divBdr>
                    <w:top w:val="none" w:sz="0" w:space="0" w:color="auto"/>
                    <w:left w:val="none" w:sz="0" w:space="0" w:color="auto"/>
                    <w:bottom w:val="none" w:sz="0" w:space="0" w:color="auto"/>
                    <w:right w:val="none" w:sz="0" w:space="0" w:color="auto"/>
                  </w:divBdr>
                </w:div>
                <w:div w:id="1881358514">
                  <w:marLeft w:val="0"/>
                  <w:marRight w:val="0"/>
                  <w:marTop w:val="0"/>
                  <w:marBottom w:val="0"/>
                  <w:divBdr>
                    <w:top w:val="none" w:sz="0" w:space="0" w:color="auto"/>
                    <w:left w:val="none" w:sz="0" w:space="0" w:color="auto"/>
                    <w:bottom w:val="none" w:sz="0" w:space="0" w:color="auto"/>
                    <w:right w:val="none" w:sz="0" w:space="0" w:color="auto"/>
                  </w:divBdr>
                </w:div>
                <w:div w:id="1904217823">
                  <w:marLeft w:val="0"/>
                  <w:marRight w:val="0"/>
                  <w:marTop w:val="0"/>
                  <w:marBottom w:val="0"/>
                  <w:divBdr>
                    <w:top w:val="none" w:sz="0" w:space="0" w:color="auto"/>
                    <w:left w:val="none" w:sz="0" w:space="0" w:color="auto"/>
                    <w:bottom w:val="none" w:sz="0" w:space="0" w:color="auto"/>
                    <w:right w:val="none" w:sz="0" w:space="0" w:color="auto"/>
                  </w:divBdr>
                </w:div>
                <w:div w:id="2031447147">
                  <w:marLeft w:val="0"/>
                  <w:marRight w:val="0"/>
                  <w:marTop w:val="0"/>
                  <w:marBottom w:val="0"/>
                  <w:divBdr>
                    <w:top w:val="none" w:sz="0" w:space="0" w:color="auto"/>
                    <w:left w:val="none" w:sz="0" w:space="0" w:color="auto"/>
                    <w:bottom w:val="none" w:sz="0" w:space="0" w:color="auto"/>
                    <w:right w:val="none" w:sz="0" w:space="0" w:color="auto"/>
                  </w:divBdr>
                </w:div>
                <w:div w:id="2045520683">
                  <w:marLeft w:val="0"/>
                  <w:marRight w:val="0"/>
                  <w:marTop w:val="0"/>
                  <w:marBottom w:val="0"/>
                  <w:divBdr>
                    <w:top w:val="none" w:sz="0" w:space="0" w:color="auto"/>
                    <w:left w:val="none" w:sz="0" w:space="0" w:color="auto"/>
                    <w:bottom w:val="none" w:sz="0" w:space="0" w:color="auto"/>
                    <w:right w:val="none" w:sz="0" w:space="0" w:color="auto"/>
                  </w:divBdr>
                </w:div>
                <w:div w:id="2124614651">
                  <w:marLeft w:val="0"/>
                  <w:marRight w:val="0"/>
                  <w:marTop w:val="0"/>
                  <w:marBottom w:val="0"/>
                  <w:divBdr>
                    <w:top w:val="none" w:sz="0" w:space="0" w:color="auto"/>
                    <w:left w:val="none" w:sz="0" w:space="0" w:color="auto"/>
                    <w:bottom w:val="none" w:sz="0" w:space="0" w:color="auto"/>
                    <w:right w:val="none" w:sz="0" w:space="0" w:color="auto"/>
                  </w:divBdr>
                </w:div>
                <w:div w:id="21429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329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5987</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Extended Abstract Template</vt:lpstr>
    </vt:vector>
  </TitlesOfParts>
  <Company>National Weather Service</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subject/>
  <dc:creator>EWMOVPE 2009</dc:creator>
  <cp:keywords/>
  <cp:lastModifiedBy>Microsoft Office User</cp:lastModifiedBy>
  <cp:revision>2</cp:revision>
  <cp:lastPrinted>2009-03-30T00:17:00Z</cp:lastPrinted>
  <dcterms:created xsi:type="dcterms:W3CDTF">2016-07-25T13:10:00Z</dcterms:created>
  <dcterms:modified xsi:type="dcterms:W3CDTF">2016-07-25T13:10:00Z</dcterms:modified>
</cp:coreProperties>
</file>