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60">
        <w:rPr>
          <w:rFonts w:ascii="Times New Roman" w:hAnsi="Times New Roman" w:cs="Times New Roman"/>
          <w:b/>
          <w:bCs/>
          <w:sz w:val="24"/>
          <w:szCs w:val="24"/>
        </w:rPr>
        <w:t xml:space="preserve">An algorithm for improving warm rainy cloud detection </w:t>
      </w:r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494C6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</w:t>
      </w:r>
      <w:r w:rsidRPr="004F668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Joan M. Castro</w:t>
      </w:r>
      <w:r w:rsidR="004F668D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Sánchez</w:t>
      </w:r>
      <w:bookmarkStart w:id="0" w:name="_GoBack"/>
      <w:bookmarkEnd w:id="0"/>
      <w:r w:rsidRPr="004F668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pt-BR"/>
        </w:rPr>
        <w:t>1</w:t>
      </w:r>
      <w:r w:rsidRPr="00494C60">
        <w:rPr>
          <w:rFonts w:ascii="Times New Roman" w:hAnsi="Times New Roman" w:cs="Times New Roman"/>
          <w:sz w:val="24"/>
          <w:szCs w:val="24"/>
          <w:lang w:val="pt-BR"/>
        </w:rPr>
        <w:t>, and</w:t>
      </w:r>
      <w:r w:rsidRPr="00494C6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494C60">
        <w:rPr>
          <w:rFonts w:ascii="Times New Roman" w:hAnsi="Times New Roman" w:cs="Times New Roman"/>
          <w:sz w:val="24"/>
          <w:szCs w:val="24"/>
          <w:lang w:val="pt-BR"/>
        </w:rPr>
        <w:t>Nazario D. Ramirez-Beltran</w:t>
      </w:r>
      <w:r w:rsidRPr="00494C6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</w:p>
    <w:p w:rsidR="00494C60" w:rsidRPr="00494C60" w:rsidRDefault="00494C60" w:rsidP="00494C60">
      <w:pPr>
        <w:autoSpaceDE w:val="0"/>
        <w:autoSpaceDN w:val="0"/>
        <w:adjustRightInd w:val="0"/>
        <w:spacing w:after="0" w:line="240" w:lineRule="auto"/>
        <w:ind w:left="-737" w:right="-73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6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494C60">
        <w:rPr>
          <w:rFonts w:ascii="Times New Roman" w:hAnsi="Times New Roman" w:cs="Times New Roman"/>
          <w:sz w:val="24"/>
          <w:szCs w:val="24"/>
        </w:rPr>
        <w:t xml:space="preserve">Department of Civil Engineering, University of Puerto Rico, P.O. Box 9040, Mayagüez,  PR </w:t>
      </w:r>
      <w:hyperlink r:id="rId5" w:history="1">
        <w:r w:rsidRPr="00494C60">
          <w:rPr>
            <w:rStyle w:val="Hyperlink"/>
            <w:rFonts w:ascii="Times New Roman" w:hAnsi="Times New Roman" w:cs="Times New Roman"/>
            <w:sz w:val="24"/>
            <w:szCs w:val="24"/>
          </w:rPr>
          <w:t>joan.castro@upr.edu</w:t>
        </w:r>
      </w:hyperlink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4C60">
        <w:rPr>
          <w:rFonts w:ascii="Times New Roman" w:hAnsi="Times New Roman" w:cs="Times New Roman"/>
          <w:sz w:val="24"/>
          <w:szCs w:val="24"/>
        </w:rPr>
        <w:t xml:space="preserve">Department of Industrial Engineering, University of Puerto Rico, P.O. Box 9030, Mayagüez, </w:t>
      </w:r>
      <w:hyperlink r:id="rId6" w:history="1">
        <w:r w:rsidRPr="00494C60">
          <w:rPr>
            <w:rStyle w:val="Hyperlink"/>
            <w:rFonts w:ascii="Times New Roman" w:hAnsi="Times New Roman" w:cs="Times New Roman"/>
            <w:sz w:val="24"/>
            <w:szCs w:val="24"/>
          </w:rPr>
          <w:t>nazario.ramirez@upr.edu</w:t>
        </w:r>
      </w:hyperlink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C60" w:rsidRPr="00494C60" w:rsidRDefault="00494C60" w:rsidP="00494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6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94C60" w:rsidRPr="00494C60" w:rsidRDefault="00494C60" w:rsidP="0049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F8" w:rsidRDefault="00494C60" w:rsidP="00494C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C60">
        <w:rPr>
          <w:rFonts w:ascii="Times New Roman" w:hAnsi="Times New Roman" w:cs="Times New Roman"/>
          <w:sz w:val="24"/>
          <w:szCs w:val="24"/>
        </w:rPr>
        <w:t>The Short Term Rainfall Prediction (</w:t>
      </w:r>
      <w:proofErr w:type="spellStart"/>
      <w:r w:rsidRPr="00494C60">
        <w:rPr>
          <w:rFonts w:ascii="Times New Roman" w:hAnsi="Times New Roman" w:cs="Times New Roman"/>
          <w:sz w:val="24"/>
          <w:szCs w:val="24"/>
        </w:rPr>
        <w:t>STRaP</w:t>
      </w:r>
      <w:proofErr w:type="spellEnd"/>
      <w:r w:rsidRPr="00494C60">
        <w:rPr>
          <w:rFonts w:ascii="Times New Roman" w:hAnsi="Times New Roman" w:cs="Times New Roman"/>
          <w:sz w:val="24"/>
          <w:szCs w:val="24"/>
        </w:rPr>
        <w:t xml:space="preserve">) algorithm was designed for predicting rainfall rate. </w:t>
      </w:r>
      <w:proofErr w:type="spellStart"/>
      <w:r w:rsidRPr="00494C60">
        <w:rPr>
          <w:rFonts w:ascii="Times New Roman" w:hAnsi="Times New Roman" w:cs="Times New Roman"/>
          <w:sz w:val="24"/>
          <w:szCs w:val="24"/>
        </w:rPr>
        <w:t>STRaP</w:t>
      </w:r>
      <w:proofErr w:type="spellEnd"/>
      <w:r w:rsidRPr="00494C60">
        <w:rPr>
          <w:rFonts w:ascii="Times New Roman" w:hAnsi="Times New Roman" w:cs="Times New Roman"/>
          <w:sz w:val="24"/>
          <w:szCs w:val="24"/>
        </w:rPr>
        <w:t xml:space="preserve"> algorithm perform three principal tasks: (1) identify potential rainy clouds cells, (2) calculate the cloud motion vector to determine rainy cells displacement and (3) forecast the rain rate at each pixel in rainy cells. </w:t>
      </w:r>
      <w:proofErr w:type="spellStart"/>
      <w:r w:rsidRPr="00494C60">
        <w:rPr>
          <w:rFonts w:ascii="Times New Roman" w:hAnsi="Times New Roman" w:cs="Times New Roman"/>
          <w:sz w:val="24"/>
          <w:szCs w:val="24"/>
        </w:rPr>
        <w:t>STRaP</w:t>
      </w:r>
      <w:proofErr w:type="spellEnd"/>
      <w:r w:rsidRPr="00494C60">
        <w:rPr>
          <w:rFonts w:ascii="Times New Roman" w:hAnsi="Times New Roman" w:cs="Times New Roman"/>
          <w:sz w:val="24"/>
          <w:szCs w:val="24"/>
        </w:rPr>
        <w:t xml:space="preserve"> rainfall estimations are based on radar and/or satellite data and in </w:t>
      </w:r>
      <w:r w:rsidRPr="00494C60">
        <w:rPr>
          <w:rFonts w:ascii="Times New Roman" w:hAnsi="Times New Roman" w:cs="Times New Roman"/>
          <w:bCs/>
          <w:sz w:val="24"/>
          <w:szCs w:val="24"/>
        </w:rPr>
        <w:t xml:space="preserve">linear and non-linear regression equations. Six rainfall events were used to validate our proposed model. </w:t>
      </w:r>
      <w:r w:rsidRPr="00494C60">
        <w:rPr>
          <w:rFonts w:ascii="Times New Roman" w:hAnsi="Times New Roman" w:cs="Times New Roman"/>
          <w:sz w:val="24"/>
          <w:szCs w:val="24"/>
        </w:rPr>
        <w:t>Puerto Rico was used as a testbed to study the warm raining clouds, since warm rain usually occurs in low</w:t>
      </w:r>
      <w:r w:rsidRPr="00494C60">
        <w:rPr>
          <w:rFonts w:ascii="Cambria Math" w:hAnsi="Cambria Math" w:cs="Cambria Math"/>
          <w:sz w:val="24"/>
          <w:szCs w:val="24"/>
        </w:rPr>
        <w:t>‐</w:t>
      </w:r>
      <w:r w:rsidRPr="00494C60">
        <w:rPr>
          <w:rFonts w:ascii="Times New Roman" w:hAnsi="Times New Roman" w:cs="Times New Roman"/>
          <w:sz w:val="24"/>
          <w:szCs w:val="24"/>
        </w:rPr>
        <w:t>level liquid water clouds with no ice</w:t>
      </w:r>
      <w:r w:rsidRPr="00494C60">
        <w:rPr>
          <w:rFonts w:ascii="Cambria Math" w:hAnsi="Cambria Math" w:cs="Cambria Math"/>
          <w:sz w:val="24"/>
          <w:szCs w:val="24"/>
        </w:rPr>
        <w:t>‐</w:t>
      </w:r>
      <w:r w:rsidRPr="00494C60">
        <w:rPr>
          <w:rFonts w:ascii="Times New Roman" w:hAnsi="Times New Roman" w:cs="Times New Roman"/>
          <w:sz w:val="24"/>
          <w:szCs w:val="24"/>
        </w:rPr>
        <w:t xml:space="preserve">phase process.  Puerto Rico is heavily affected by rainfall due to warm-top convective processes that are induced by local sea breeze and/or orographic features. </w:t>
      </w:r>
      <w:proofErr w:type="spellStart"/>
      <w:r w:rsidRPr="00494C60">
        <w:rPr>
          <w:rFonts w:ascii="Times New Roman" w:hAnsi="Times New Roman" w:cs="Times New Roman"/>
          <w:bCs/>
          <w:sz w:val="24"/>
          <w:szCs w:val="24"/>
        </w:rPr>
        <w:t>STRaP</w:t>
      </w:r>
      <w:proofErr w:type="spellEnd"/>
      <w:r w:rsidRPr="00494C60">
        <w:rPr>
          <w:rFonts w:ascii="Times New Roman" w:hAnsi="Times New Roman" w:cs="Times New Roman"/>
          <w:bCs/>
          <w:sz w:val="24"/>
          <w:szCs w:val="24"/>
        </w:rPr>
        <w:t xml:space="preserve"> validation results indicate that the algorithm underestimate rain rates. In order to improve the performance of the algorithm </w:t>
      </w:r>
      <w:r w:rsidRPr="00494C60">
        <w:rPr>
          <w:rFonts w:ascii="Times New Roman" w:hAnsi="Times New Roman" w:cs="Times New Roman"/>
          <w:sz w:val="24"/>
          <w:szCs w:val="24"/>
        </w:rPr>
        <w:t xml:space="preserve">several sensors in different spectral ranges are being studied. Specifically, this work will focus on detecting warm rainy clouds using </w:t>
      </w:r>
      <w:r w:rsidRPr="00494C60">
        <w:rPr>
          <w:rFonts w:ascii="Times New Roman" w:hAnsi="Times New Roman" w:cs="Times New Roman"/>
          <w:bCs/>
          <w:sz w:val="24"/>
          <w:szCs w:val="24"/>
        </w:rPr>
        <w:t>MODIS</w:t>
      </w:r>
      <w:r w:rsidRPr="00494C60">
        <w:rPr>
          <w:rFonts w:ascii="Times New Roman" w:hAnsi="Times New Roman" w:cs="Times New Roman"/>
          <w:sz w:val="24"/>
          <w:szCs w:val="24"/>
        </w:rPr>
        <w:t xml:space="preserve">, </w:t>
      </w:r>
      <w:r w:rsidRPr="00494C60">
        <w:rPr>
          <w:rFonts w:ascii="Times New Roman" w:hAnsi="Times New Roman" w:cs="Times New Roman"/>
          <w:bCs/>
          <w:sz w:val="24"/>
          <w:szCs w:val="24"/>
        </w:rPr>
        <w:t>GOES</w:t>
      </w:r>
      <w:r w:rsidRPr="00494C60">
        <w:rPr>
          <w:rFonts w:ascii="Times New Roman" w:hAnsi="Times New Roman" w:cs="Times New Roman"/>
          <w:sz w:val="24"/>
          <w:szCs w:val="24"/>
        </w:rPr>
        <w:t xml:space="preserve"> and </w:t>
      </w:r>
      <w:r w:rsidRPr="00494C60">
        <w:rPr>
          <w:rFonts w:ascii="Times New Roman" w:hAnsi="Times New Roman" w:cs="Times New Roman"/>
          <w:bCs/>
          <w:sz w:val="24"/>
          <w:szCs w:val="24"/>
        </w:rPr>
        <w:t>NEXRAD data</w:t>
      </w:r>
      <w:r w:rsidRPr="00494C60">
        <w:rPr>
          <w:rFonts w:ascii="Times New Roman" w:hAnsi="Times New Roman" w:cs="Times New Roman"/>
          <w:sz w:val="24"/>
          <w:szCs w:val="24"/>
        </w:rPr>
        <w:t xml:space="preserve">.  </w:t>
      </w:r>
      <w:r w:rsidRPr="00494C60">
        <w:rPr>
          <w:rFonts w:ascii="Times New Roman" w:eastAsia="Times New Roman" w:hAnsi="Times New Roman" w:cs="Times New Roman"/>
          <w:sz w:val="24"/>
          <w:szCs w:val="24"/>
        </w:rPr>
        <w:t>The studied microphysical parameters (MODIS) are cloud optical thickness, droplet effective radius and cloud water path.  GOES data include visible reflectance (</w:t>
      </w:r>
      <w:r w:rsidRPr="00494C60">
        <w:rPr>
          <w:rFonts w:ascii="Times New Roman" w:eastAsia="Calibri" w:hAnsi="Times New Roman" w:cs="Times New Roman"/>
          <w:sz w:val="24"/>
          <w:szCs w:val="24"/>
        </w:rPr>
        <w:t>0.65 µm)</w:t>
      </w:r>
      <w:r w:rsidRPr="00494C60">
        <w:rPr>
          <w:rFonts w:ascii="Times New Roman" w:eastAsia="Times New Roman" w:hAnsi="Times New Roman" w:cs="Times New Roman"/>
          <w:sz w:val="24"/>
          <w:szCs w:val="24"/>
        </w:rPr>
        <w:t>, albedo (</w:t>
      </w:r>
      <w:r w:rsidRPr="00494C60">
        <w:rPr>
          <w:rFonts w:ascii="Times New Roman" w:eastAsia="Calibri" w:hAnsi="Times New Roman" w:cs="Times New Roman"/>
          <w:sz w:val="24"/>
          <w:szCs w:val="24"/>
        </w:rPr>
        <w:t>3.9 µm)</w:t>
      </w:r>
      <w:r w:rsidRPr="00494C60">
        <w:rPr>
          <w:rFonts w:ascii="Times New Roman" w:eastAsia="Times New Roman" w:hAnsi="Times New Roman" w:cs="Times New Roman"/>
          <w:sz w:val="24"/>
          <w:szCs w:val="24"/>
        </w:rPr>
        <w:t>, and brightness temperature (</w:t>
      </w:r>
      <w:r w:rsidRPr="00494C60">
        <w:rPr>
          <w:rFonts w:ascii="Times New Roman" w:eastAsia="Calibri" w:hAnsi="Times New Roman" w:cs="Times New Roman"/>
          <w:sz w:val="24"/>
          <w:szCs w:val="24"/>
        </w:rPr>
        <w:t>10.7 µm)</w:t>
      </w:r>
      <w:r w:rsidRPr="00494C60">
        <w:rPr>
          <w:rFonts w:ascii="Times New Roman" w:eastAsia="Times New Roman" w:hAnsi="Times New Roman" w:cs="Times New Roman"/>
          <w:sz w:val="24"/>
          <w:szCs w:val="24"/>
        </w:rPr>
        <w:t xml:space="preserve">.  A regression approach was implemented to determine the rain/no rain pixels during the daytime.  NEXRAD values are used as rain/no indicator and the predictors are the brightness temperature, albedo, and visible reflectance.  The threshold for discriminating rain/no-rain was selected such that the </w:t>
      </w:r>
      <w:proofErr w:type="spellStart"/>
      <w:r w:rsidRPr="00494C60">
        <w:rPr>
          <w:rFonts w:ascii="Times New Roman" w:eastAsia="Times New Roman" w:hAnsi="Times New Roman" w:cs="Times New Roman"/>
          <w:sz w:val="24"/>
          <w:szCs w:val="24"/>
        </w:rPr>
        <w:t>Heidke</w:t>
      </w:r>
      <w:proofErr w:type="spellEnd"/>
      <w:r w:rsidRPr="00494C60">
        <w:rPr>
          <w:rFonts w:ascii="Times New Roman" w:eastAsia="Times New Roman" w:hAnsi="Times New Roman" w:cs="Times New Roman"/>
          <w:sz w:val="24"/>
          <w:szCs w:val="24"/>
        </w:rPr>
        <w:t xml:space="preserve"> Skill Score (HSS) is maximized.  </w:t>
      </w:r>
    </w:p>
    <w:p w:rsidR="004F668D" w:rsidRPr="00494C60" w:rsidRDefault="004F668D" w:rsidP="00494C60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Keywords: </w:t>
      </w:r>
      <w:proofErr w:type="spellStart"/>
      <w:r w:rsidRPr="004F668D">
        <w:rPr>
          <w:rFonts w:ascii="Times New Roman" w:eastAsia="Times New Roman" w:hAnsi="Times New Roman" w:cs="Times New Roman"/>
          <w:i/>
          <w:sz w:val="24"/>
          <w:szCs w:val="24"/>
        </w:rPr>
        <w:t>STRaP</w:t>
      </w:r>
      <w:proofErr w:type="spellEnd"/>
      <w:r w:rsidRPr="004F668D">
        <w:rPr>
          <w:rFonts w:ascii="Times New Roman" w:eastAsia="Times New Roman" w:hAnsi="Times New Roman" w:cs="Times New Roman"/>
          <w:i/>
          <w:sz w:val="24"/>
          <w:szCs w:val="24"/>
        </w:rPr>
        <w:t xml:space="preserve">, warm-top convective processes, </w:t>
      </w:r>
      <w:proofErr w:type="spellStart"/>
      <w:r w:rsidRPr="004F668D">
        <w:rPr>
          <w:rFonts w:ascii="Times New Roman" w:eastAsia="Times New Roman" w:hAnsi="Times New Roman" w:cs="Times New Roman"/>
          <w:i/>
          <w:sz w:val="24"/>
          <w:szCs w:val="24"/>
        </w:rPr>
        <w:t>Heidke</w:t>
      </w:r>
      <w:proofErr w:type="spellEnd"/>
      <w:r w:rsidRPr="004F668D">
        <w:rPr>
          <w:rFonts w:ascii="Times New Roman" w:eastAsia="Times New Roman" w:hAnsi="Times New Roman" w:cs="Times New Roman"/>
          <w:i/>
          <w:sz w:val="24"/>
          <w:szCs w:val="24"/>
        </w:rPr>
        <w:t xml:space="preserve"> Skill Score</w:t>
      </w:r>
    </w:p>
    <w:sectPr w:rsidR="004F668D" w:rsidRPr="0049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60"/>
    <w:rsid w:val="000B4A62"/>
    <w:rsid w:val="00382235"/>
    <w:rsid w:val="00494C60"/>
    <w:rsid w:val="004F668D"/>
    <w:rsid w:val="007F098D"/>
    <w:rsid w:val="00D7470D"/>
    <w:rsid w:val="00E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zario.ramirez@upr.edu" TargetMode="External"/><Relationship Id="rId5" Type="http://schemas.openxmlformats.org/officeDocument/2006/relationships/hyperlink" Target="mailto:joan.castro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Manuel</dc:creator>
  <cp:lastModifiedBy>Joan Manuel</cp:lastModifiedBy>
  <cp:revision>2</cp:revision>
  <dcterms:created xsi:type="dcterms:W3CDTF">2016-03-31T00:42:00Z</dcterms:created>
  <dcterms:modified xsi:type="dcterms:W3CDTF">2016-03-31T00:48:00Z</dcterms:modified>
</cp:coreProperties>
</file>